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3E9" w:rsidRPr="00A75380" w:rsidRDefault="00FD43E9" w:rsidP="00FD43E9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sz w:val="24"/>
          <w:szCs w:val="24"/>
          <w:lang w:val="pl-PL"/>
        </w:rPr>
      </w:pPr>
      <w:r w:rsidRPr="00A75380">
        <w:rPr>
          <w:rFonts w:ascii="Times New Roman" w:hAnsi="Times New Roman" w:cs="Times New Roman"/>
          <w:b/>
          <w:bCs/>
          <w:i/>
          <w:sz w:val="24"/>
          <w:szCs w:val="24"/>
          <w:lang w:val="pl-PL"/>
        </w:rPr>
        <w:t xml:space="preserve">Nabór nr </w:t>
      </w:r>
      <w:r w:rsidR="00956C6D">
        <w:rPr>
          <w:rFonts w:ascii="Times New Roman" w:hAnsi="Times New Roman" w:cs="Times New Roman"/>
          <w:b/>
          <w:bCs/>
          <w:i/>
          <w:sz w:val="24"/>
          <w:szCs w:val="24"/>
          <w:lang w:val="pl-PL"/>
        </w:rPr>
        <w:t>6</w:t>
      </w:r>
      <w:r>
        <w:rPr>
          <w:rFonts w:ascii="Times New Roman" w:hAnsi="Times New Roman" w:cs="Times New Roman"/>
          <w:b/>
          <w:bCs/>
          <w:i/>
          <w:sz w:val="24"/>
          <w:szCs w:val="24"/>
          <w:lang w:val="pl-PL"/>
        </w:rPr>
        <w:t>/2020</w:t>
      </w:r>
    </w:p>
    <w:p w:rsidR="00FD43E9" w:rsidRDefault="00FD43E9" w:rsidP="00FD43E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FD43E9" w:rsidRPr="007C27F0" w:rsidRDefault="00FD43E9" w:rsidP="00FD43E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FD43E9" w:rsidRPr="007C27F0" w:rsidRDefault="00FD43E9" w:rsidP="00FD43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7C27F0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Ogłoszenie Prezydenta Miasta Torunia </w:t>
      </w:r>
      <w:r w:rsidRPr="007C27F0">
        <w:rPr>
          <w:rFonts w:ascii="Times New Roman" w:hAnsi="Times New Roman" w:cs="Times New Roman"/>
          <w:b/>
          <w:bCs/>
          <w:sz w:val="24"/>
          <w:szCs w:val="24"/>
          <w:lang w:val="pl-PL"/>
        </w:rPr>
        <w:br/>
        <w:t>o otwartym n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aborze ofert na wynajem gminnych</w:t>
      </w:r>
      <w:r w:rsidRPr="007C27F0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lokal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i</w:t>
      </w:r>
      <w:r w:rsidRPr="007C27F0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użytkow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ych</w:t>
      </w:r>
      <w:r w:rsidRPr="007C27F0">
        <w:rPr>
          <w:rFonts w:ascii="Times New Roman" w:hAnsi="Times New Roman" w:cs="Times New Roman"/>
          <w:b/>
          <w:bCs/>
          <w:sz w:val="24"/>
          <w:szCs w:val="24"/>
          <w:lang w:val="pl-PL"/>
        </w:rPr>
        <w:br/>
        <w:t xml:space="preserve">na </w:t>
      </w:r>
      <w:r w:rsidRPr="007C27F0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 xml:space="preserve">działalność statutową organizacji pozarządowych </w:t>
      </w:r>
      <w:r w:rsidRPr="007C27F0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br/>
        <w:t>realizujących zadania własne gminy</w:t>
      </w:r>
    </w:p>
    <w:p w:rsidR="00FD43E9" w:rsidRPr="007C27F0" w:rsidRDefault="00FD43E9" w:rsidP="00FD43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:rsidR="00FD43E9" w:rsidRPr="007C27F0" w:rsidRDefault="00FD43E9" w:rsidP="00FD43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:rsidR="00FD43E9" w:rsidRPr="00FD43E9" w:rsidRDefault="00FD43E9" w:rsidP="00FD43E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pl-PL"/>
        </w:rPr>
      </w:pPr>
      <w:r w:rsidRPr="007C27F0">
        <w:rPr>
          <w:rFonts w:ascii="Times New Roman" w:hAnsi="Times New Roman"/>
          <w:color w:val="000000"/>
          <w:sz w:val="24"/>
          <w:szCs w:val="24"/>
          <w:lang w:val="pl-PL"/>
        </w:rPr>
        <w:t xml:space="preserve">Prezydent Miasta Torunia ogłasza otwarty nabór ofert </w:t>
      </w:r>
      <w:r w:rsidRPr="00956C6D">
        <w:rPr>
          <w:rFonts w:ascii="Times New Roman" w:hAnsi="Times New Roman"/>
          <w:sz w:val="24"/>
          <w:szCs w:val="24"/>
          <w:lang w:val="pl-PL"/>
        </w:rPr>
        <w:t xml:space="preserve">na wynajem gminnych lokali użytkowych w budynku przy ul. </w:t>
      </w:r>
      <w:r w:rsidRPr="00FD43E9">
        <w:rPr>
          <w:rFonts w:ascii="Times New Roman" w:eastAsia="Times New Roman" w:hAnsi="Times New Roman"/>
          <w:sz w:val="24"/>
          <w:szCs w:val="24"/>
          <w:lang w:eastAsia="pl-PL"/>
        </w:rPr>
        <w:t xml:space="preserve">Szosa Chełmińska 254/258 w Toruniu: </w:t>
      </w:r>
    </w:p>
    <w:p w:rsidR="00FD43E9" w:rsidRPr="00C26C43" w:rsidRDefault="00FD43E9" w:rsidP="00FD43E9">
      <w:pPr>
        <w:pStyle w:val="Akapitzlist"/>
        <w:numPr>
          <w:ilvl w:val="0"/>
          <w:numId w:val="15"/>
        </w:num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26C43">
        <w:rPr>
          <w:rFonts w:ascii="Times New Roman" w:eastAsia="Times New Roman" w:hAnsi="Times New Roman"/>
          <w:sz w:val="24"/>
          <w:szCs w:val="24"/>
          <w:lang w:eastAsia="pl-PL"/>
        </w:rPr>
        <w:t>lok. nr 9 o pow. użyt. 23,94 m</w:t>
      </w:r>
      <w:r w:rsidRPr="00C26C43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>2</w:t>
      </w:r>
      <w:r w:rsidRPr="00C26C43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</w:p>
    <w:p w:rsidR="00FD43E9" w:rsidRPr="00C26C43" w:rsidRDefault="00FD43E9" w:rsidP="00FD43E9">
      <w:pPr>
        <w:pStyle w:val="Akapitzlist"/>
        <w:numPr>
          <w:ilvl w:val="0"/>
          <w:numId w:val="15"/>
        </w:num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26C43">
        <w:rPr>
          <w:rFonts w:ascii="Times New Roman" w:eastAsia="Times New Roman" w:hAnsi="Times New Roman"/>
          <w:sz w:val="24"/>
          <w:szCs w:val="24"/>
          <w:lang w:eastAsia="pl-PL"/>
        </w:rPr>
        <w:t>lok. nr 13 o pow. użyt. 39,37 m</w:t>
      </w:r>
      <w:r w:rsidRPr="00C26C43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>2</w:t>
      </w:r>
      <w:r w:rsidRPr="00C26C43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FD43E9" w:rsidRDefault="00FD43E9" w:rsidP="00FD43E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pl-PL"/>
        </w:rPr>
      </w:pPr>
    </w:p>
    <w:p w:rsidR="00FD43E9" w:rsidRPr="007C27F0" w:rsidRDefault="00FD43E9" w:rsidP="00FD43E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pl-PL"/>
        </w:rPr>
      </w:pPr>
    </w:p>
    <w:p w:rsidR="00FD43E9" w:rsidRPr="00FD43E9" w:rsidRDefault="00FD43E9" w:rsidP="00FD43E9">
      <w:pPr>
        <w:pStyle w:val="ListParagraph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774CC">
        <w:rPr>
          <w:rFonts w:ascii="Times New Roman" w:hAnsi="Times New Roman" w:cs="Times New Roman"/>
          <w:b/>
          <w:bCs/>
          <w:sz w:val="24"/>
          <w:szCs w:val="24"/>
          <w:lang w:val="pl-PL"/>
        </w:rPr>
        <w:t>INFORMACJA O LOKAL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ACH</w:t>
      </w:r>
    </w:p>
    <w:p w:rsidR="00FD43E9" w:rsidRPr="00FD43E9" w:rsidRDefault="00FD43E9" w:rsidP="00FD43E9">
      <w:pPr>
        <w:pStyle w:val="ListParagraph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956C6D">
        <w:rPr>
          <w:rFonts w:ascii="Times New Roman" w:hAnsi="Times New Roman"/>
          <w:b/>
          <w:sz w:val="24"/>
          <w:szCs w:val="24"/>
          <w:lang w:val="pl-PL"/>
        </w:rPr>
        <w:t>Szczegółowa informacja o lokalu użytkowym</w:t>
      </w:r>
      <w:r w:rsidRPr="00956C6D"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 xml:space="preserve"> </w:t>
      </w:r>
      <w:r w:rsidRPr="00956C6D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 xml:space="preserve">nr 9 o pow. użyt. </w:t>
      </w:r>
      <w:r w:rsidRPr="00FD43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23,94 m</w:t>
      </w:r>
      <w:r w:rsidRPr="00FD43E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</w:t>
      </w:r>
      <w:r w:rsidRPr="00FD43E9">
        <w:rPr>
          <w:rFonts w:ascii="Times New Roman" w:hAnsi="Times New Roman"/>
          <w:sz w:val="24"/>
          <w:szCs w:val="24"/>
          <w:lang w:val="pl-PL"/>
        </w:rPr>
        <w:t>parametry:</w:t>
      </w:r>
    </w:p>
    <w:p w:rsidR="00FD43E9" w:rsidRDefault="00FD43E9" w:rsidP="00FD43E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5774CC">
        <w:rPr>
          <w:rFonts w:ascii="Times New Roman" w:hAnsi="Times New Roman"/>
          <w:sz w:val="24"/>
          <w:szCs w:val="24"/>
          <w:lang w:val="pl-PL"/>
        </w:rPr>
        <w:t xml:space="preserve">adres: </w:t>
      </w:r>
      <w:r w:rsidRPr="00956C6D">
        <w:rPr>
          <w:rFonts w:ascii="Times New Roman" w:hAnsi="Times New Roman"/>
          <w:sz w:val="24"/>
          <w:szCs w:val="24"/>
          <w:lang w:val="pl-PL"/>
        </w:rPr>
        <w:t xml:space="preserve">ul. </w:t>
      </w:r>
      <w:r w:rsidRPr="00956C6D">
        <w:rPr>
          <w:rFonts w:ascii="Times New Roman" w:hAnsi="Times New Roman"/>
          <w:sz w:val="24"/>
          <w:szCs w:val="24"/>
          <w:lang w:val="pl-PL" w:eastAsia="pl-PL"/>
        </w:rPr>
        <w:t>Szosa Chełmińska 254/258 w Toruniu;</w:t>
      </w:r>
    </w:p>
    <w:p w:rsidR="00FD43E9" w:rsidRPr="005774CC" w:rsidRDefault="00FD43E9" w:rsidP="00FD43E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5774CC">
        <w:rPr>
          <w:rFonts w:ascii="Times New Roman" w:hAnsi="Times New Roman"/>
          <w:sz w:val="24"/>
          <w:szCs w:val="24"/>
          <w:lang w:val="pl-PL"/>
        </w:rPr>
        <w:t>funkcja: lokal przeznaczono na działalność statutową organizacji pozarządowych realizujących zadania własne gminy;</w:t>
      </w:r>
    </w:p>
    <w:p w:rsidR="00FD43E9" w:rsidRPr="005774CC" w:rsidRDefault="00FD43E9" w:rsidP="00FD43E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5774CC">
        <w:rPr>
          <w:rFonts w:ascii="Times New Roman" w:hAnsi="Times New Roman"/>
          <w:sz w:val="24"/>
          <w:szCs w:val="24"/>
          <w:lang w:val="pl-PL"/>
        </w:rPr>
        <w:t xml:space="preserve">powierzchnia użytkowa obiektu: </w:t>
      </w:r>
      <w:r>
        <w:rPr>
          <w:rFonts w:ascii="Times New Roman" w:hAnsi="Times New Roman"/>
          <w:sz w:val="24"/>
          <w:szCs w:val="24"/>
          <w:lang w:val="pl-PL"/>
        </w:rPr>
        <w:t>23,94</w:t>
      </w:r>
      <w:r w:rsidRPr="005774CC">
        <w:rPr>
          <w:rFonts w:ascii="Times New Roman" w:hAnsi="Times New Roman"/>
          <w:sz w:val="24"/>
          <w:szCs w:val="24"/>
          <w:lang w:val="pl-PL"/>
        </w:rPr>
        <w:t xml:space="preserve"> m</w:t>
      </w:r>
      <w:r w:rsidRPr="005774CC">
        <w:rPr>
          <w:rFonts w:ascii="Times New Roman" w:hAnsi="Times New Roman"/>
          <w:sz w:val="24"/>
          <w:szCs w:val="24"/>
          <w:vertAlign w:val="superscript"/>
          <w:lang w:val="pl-PL"/>
        </w:rPr>
        <w:t>2</w:t>
      </w:r>
      <w:r w:rsidRPr="005774CC">
        <w:rPr>
          <w:rFonts w:ascii="Times New Roman" w:hAnsi="Times New Roman"/>
          <w:sz w:val="24"/>
          <w:szCs w:val="24"/>
          <w:lang w:val="pl-PL"/>
        </w:rPr>
        <w:t>;</w:t>
      </w:r>
    </w:p>
    <w:p w:rsidR="00FD43E9" w:rsidRPr="005774CC" w:rsidRDefault="00FD43E9" w:rsidP="00FD43E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5774CC">
        <w:rPr>
          <w:rFonts w:ascii="Times New Roman" w:hAnsi="Times New Roman"/>
          <w:bCs/>
          <w:sz w:val="24"/>
          <w:szCs w:val="24"/>
          <w:lang w:val="pl-PL"/>
        </w:rPr>
        <w:t>kondygnacja:</w:t>
      </w:r>
      <w:r>
        <w:rPr>
          <w:rFonts w:ascii="Times New Roman" w:hAnsi="Times New Roman"/>
          <w:sz w:val="24"/>
          <w:szCs w:val="24"/>
          <w:lang w:val="pl-PL"/>
        </w:rPr>
        <w:t xml:space="preserve"> I piętro</w:t>
      </w:r>
      <w:r w:rsidRPr="005774CC">
        <w:rPr>
          <w:rFonts w:ascii="Times New Roman" w:hAnsi="Times New Roman"/>
          <w:sz w:val="24"/>
          <w:szCs w:val="24"/>
          <w:lang w:val="pl-PL"/>
        </w:rPr>
        <w:t>;</w:t>
      </w:r>
    </w:p>
    <w:p w:rsidR="00FD43E9" w:rsidRPr="005774CC" w:rsidRDefault="00FD43E9" w:rsidP="00FD43E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5774CC">
        <w:rPr>
          <w:rFonts w:ascii="Times New Roman" w:hAnsi="Times New Roman"/>
          <w:bCs/>
          <w:sz w:val="24"/>
          <w:szCs w:val="24"/>
          <w:lang w:val="pl-PL"/>
        </w:rPr>
        <w:t>ilość pomieszczeń</w:t>
      </w:r>
      <w:r w:rsidRPr="005774CC">
        <w:rPr>
          <w:rFonts w:ascii="Times New Roman" w:hAnsi="Times New Roman"/>
          <w:sz w:val="24"/>
          <w:szCs w:val="24"/>
          <w:lang w:val="pl-PL"/>
        </w:rPr>
        <w:t xml:space="preserve">: </w:t>
      </w:r>
      <w:r>
        <w:rPr>
          <w:rFonts w:ascii="Times New Roman" w:hAnsi="Times New Roman"/>
          <w:sz w:val="24"/>
          <w:szCs w:val="24"/>
          <w:lang w:val="pl-PL"/>
        </w:rPr>
        <w:t>1</w:t>
      </w:r>
      <w:r w:rsidR="007F58AA">
        <w:rPr>
          <w:rFonts w:ascii="Times New Roman" w:hAnsi="Times New Roman"/>
          <w:sz w:val="24"/>
          <w:szCs w:val="24"/>
          <w:lang w:val="pl-PL"/>
        </w:rPr>
        <w:t xml:space="preserve"> + wc</w:t>
      </w:r>
      <w:r w:rsidRPr="005774CC">
        <w:rPr>
          <w:rFonts w:ascii="Times New Roman" w:hAnsi="Times New Roman"/>
          <w:sz w:val="24"/>
          <w:szCs w:val="24"/>
          <w:lang w:val="pl-PL"/>
        </w:rPr>
        <w:t>;</w:t>
      </w:r>
    </w:p>
    <w:p w:rsidR="00FD43E9" w:rsidRPr="00FD43E9" w:rsidRDefault="00FD43E9" w:rsidP="00FD43E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l-PL"/>
        </w:rPr>
      </w:pPr>
      <w:r w:rsidRPr="00FD43E9">
        <w:rPr>
          <w:rFonts w:ascii="Times New Roman" w:hAnsi="Times New Roman"/>
          <w:sz w:val="24"/>
          <w:szCs w:val="24"/>
          <w:lang w:val="pl-PL"/>
        </w:rPr>
        <w:t>i</w:t>
      </w:r>
      <w:r w:rsidRPr="00FD43E9">
        <w:rPr>
          <w:rFonts w:ascii="Times New Roman" w:hAnsi="Times New Roman"/>
          <w:bCs/>
          <w:sz w:val="24"/>
          <w:szCs w:val="24"/>
          <w:lang w:val="pl-PL"/>
        </w:rPr>
        <w:t>nstalacje</w:t>
      </w:r>
      <w:r w:rsidRPr="00FD43E9">
        <w:rPr>
          <w:rFonts w:ascii="Times New Roman" w:hAnsi="Times New Roman"/>
          <w:sz w:val="24"/>
          <w:szCs w:val="24"/>
          <w:lang w:val="pl-PL"/>
        </w:rPr>
        <w:t>: instalacja elektryczna, zimna woda, cie</w:t>
      </w:r>
      <w:r>
        <w:rPr>
          <w:rFonts w:ascii="Times New Roman" w:hAnsi="Times New Roman"/>
          <w:sz w:val="24"/>
          <w:szCs w:val="24"/>
          <w:lang w:val="pl-PL"/>
        </w:rPr>
        <w:t>pła woda, centralne ogrzewanie;</w:t>
      </w:r>
    </w:p>
    <w:p w:rsidR="00FD43E9" w:rsidRPr="005774CC" w:rsidRDefault="00FD43E9" w:rsidP="00FD43E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FD43E9">
        <w:rPr>
          <w:rFonts w:ascii="Times New Roman" w:hAnsi="Times New Roman"/>
          <w:bCs/>
          <w:sz w:val="24"/>
          <w:szCs w:val="24"/>
          <w:lang w:val="pl-PL"/>
        </w:rPr>
        <w:t>lokal w budynku Gminy Miasta Toruń;</w:t>
      </w:r>
    </w:p>
    <w:p w:rsidR="00FD43E9" w:rsidRPr="005774CC" w:rsidRDefault="00FD43E9" w:rsidP="00FD43E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5774CC">
        <w:rPr>
          <w:rFonts w:ascii="Times New Roman" w:hAnsi="Times New Roman"/>
          <w:bCs/>
          <w:sz w:val="24"/>
          <w:szCs w:val="24"/>
          <w:lang w:val="pl-PL"/>
        </w:rPr>
        <w:t>stan techniczny</w:t>
      </w:r>
      <w:r w:rsidRPr="005774CC">
        <w:rPr>
          <w:rFonts w:ascii="Times New Roman" w:hAnsi="Times New Roman"/>
          <w:sz w:val="24"/>
          <w:szCs w:val="24"/>
          <w:lang w:val="pl-PL"/>
        </w:rPr>
        <w:t xml:space="preserve">: </w:t>
      </w:r>
      <w:r w:rsidR="00F648AF">
        <w:rPr>
          <w:rFonts w:ascii="Times New Roman" w:hAnsi="Times New Roman"/>
          <w:sz w:val="24"/>
          <w:szCs w:val="24"/>
          <w:lang w:val="pl-PL"/>
        </w:rPr>
        <w:t>do odświeżenia;</w:t>
      </w:r>
    </w:p>
    <w:p w:rsidR="00FD43E9" w:rsidRPr="005774CC" w:rsidRDefault="00FD43E9" w:rsidP="00FD43E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5774CC">
        <w:rPr>
          <w:rFonts w:ascii="Times New Roman" w:hAnsi="Times New Roman"/>
          <w:bCs/>
          <w:sz w:val="24"/>
          <w:szCs w:val="24"/>
          <w:lang w:val="pl-PL"/>
        </w:rPr>
        <w:t>strefa  II;</w:t>
      </w:r>
    </w:p>
    <w:p w:rsidR="00FD43E9" w:rsidRPr="005774CC" w:rsidRDefault="00FD43E9" w:rsidP="00FD43E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5774CC">
        <w:rPr>
          <w:rFonts w:ascii="Times New Roman" w:hAnsi="Times New Roman"/>
          <w:bCs/>
          <w:sz w:val="24"/>
          <w:szCs w:val="24"/>
          <w:lang w:val="pl-PL"/>
        </w:rPr>
        <w:t>stawka podstawowa</w:t>
      </w:r>
      <w:r w:rsidRPr="005774CC">
        <w:rPr>
          <w:rStyle w:val="Znakiprzypiswdolnych"/>
          <w:rFonts w:ascii="Times New Roman" w:hAnsi="Times New Roman"/>
          <w:bCs/>
          <w:sz w:val="24"/>
          <w:szCs w:val="24"/>
          <w:lang w:val="pl-PL"/>
        </w:rPr>
        <w:footnoteReference w:id="2"/>
      </w:r>
      <w:r w:rsidRPr="005774CC">
        <w:rPr>
          <w:rFonts w:ascii="Times New Roman" w:hAnsi="Times New Roman"/>
          <w:bCs/>
          <w:sz w:val="24"/>
          <w:szCs w:val="24"/>
          <w:lang w:val="pl-PL"/>
        </w:rPr>
        <w:t xml:space="preserve">: </w:t>
      </w:r>
      <w:r>
        <w:rPr>
          <w:rFonts w:ascii="Times New Roman" w:hAnsi="Times New Roman"/>
          <w:sz w:val="24"/>
          <w:szCs w:val="24"/>
          <w:lang w:val="pl-PL"/>
        </w:rPr>
        <w:t>9,20</w:t>
      </w:r>
      <w:r w:rsidRPr="005774CC">
        <w:rPr>
          <w:rFonts w:ascii="Times New Roman" w:hAnsi="Times New Roman"/>
          <w:sz w:val="24"/>
          <w:szCs w:val="24"/>
          <w:lang w:val="pl-PL"/>
        </w:rPr>
        <w:t xml:space="preserve"> zł/m</w:t>
      </w:r>
      <w:r w:rsidRPr="005774CC">
        <w:rPr>
          <w:rFonts w:ascii="Times New Roman" w:hAnsi="Times New Roman"/>
          <w:sz w:val="24"/>
          <w:szCs w:val="24"/>
          <w:vertAlign w:val="superscript"/>
          <w:lang w:val="pl-PL"/>
        </w:rPr>
        <w:t>2</w:t>
      </w:r>
      <w:r>
        <w:rPr>
          <w:rFonts w:ascii="Times New Roman" w:hAnsi="Times New Roman"/>
          <w:sz w:val="24"/>
          <w:szCs w:val="24"/>
          <w:lang w:val="pl-PL"/>
        </w:rPr>
        <w:t xml:space="preserve"> netto, </w:t>
      </w:r>
      <w:r w:rsidRPr="005774CC">
        <w:rPr>
          <w:rFonts w:ascii="Times New Roman" w:hAnsi="Times New Roman"/>
          <w:sz w:val="24"/>
          <w:szCs w:val="24"/>
          <w:lang w:val="pl-PL"/>
        </w:rPr>
        <w:t xml:space="preserve">tj. </w:t>
      </w:r>
      <w:r>
        <w:rPr>
          <w:rFonts w:ascii="Times New Roman" w:hAnsi="Times New Roman"/>
          <w:sz w:val="24"/>
          <w:szCs w:val="24"/>
          <w:lang w:val="pl-PL"/>
        </w:rPr>
        <w:t>11,32</w:t>
      </w:r>
      <w:r w:rsidRPr="005774CC">
        <w:rPr>
          <w:rFonts w:ascii="Times New Roman" w:hAnsi="Times New Roman"/>
          <w:sz w:val="24"/>
          <w:szCs w:val="24"/>
          <w:lang w:val="pl-PL"/>
        </w:rPr>
        <w:t xml:space="preserve"> zł/m</w:t>
      </w:r>
      <w:r w:rsidRPr="005774CC">
        <w:rPr>
          <w:rFonts w:ascii="Times New Roman" w:hAnsi="Times New Roman"/>
          <w:sz w:val="24"/>
          <w:szCs w:val="24"/>
          <w:vertAlign w:val="superscript"/>
          <w:lang w:val="pl-PL"/>
        </w:rPr>
        <w:t>2</w:t>
      </w:r>
      <w:r w:rsidRPr="005774CC">
        <w:rPr>
          <w:rFonts w:ascii="Times New Roman" w:hAnsi="Times New Roman"/>
          <w:sz w:val="24"/>
          <w:szCs w:val="24"/>
          <w:lang w:val="pl-PL"/>
        </w:rPr>
        <w:t xml:space="preserve"> brutto;</w:t>
      </w:r>
    </w:p>
    <w:p w:rsidR="00FD43E9" w:rsidRDefault="00FD43E9" w:rsidP="00FD43E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lokal</w:t>
      </w:r>
      <w:r w:rsidRPr="005774CC">
        <w:rPr>
          <w:rFonts w:ascii="Times New Roman" w:hAnsi="Times New Roman"/>
          <w:sz w:val="24"/>
          <w:szCs w:val="24"/>
          <w:lang w:val="pl-PL"/>
        </w:rPr>
        <w:t xml:space="preserve"> jest przystosowany do potrzeb osób niepełnosprawnych</w:t>
      </w:r>
      <w:r>
        <w:rPr>
          <w:rFonts w:ascii="Times New Roman" w:hAnsi="Times New Roman"/>
          <w:sz w:val="24"/>
          <w:szCs w:val="24"/>
          <w:lang w:val="pl-PL"/>
        </w:rPr>
        <w:t xml:space="preserve"> (winda w budynku)</w:t>
      </w:r>
      <w:r w:rsidRPr="005774CC">
        <w:rPr>
          <w:rFonts w:ascii="Times New Roman" w:hAnsi="Times New Roman"/>
          <w:sz w:val="24"/>
          <w:szCs w:val="24"/>
          <w:lang w:val="pl-PL"/>
        </w:rPr>
        <w:t>.</w:t>
      </w:r>
    </w:p>
    <w:p w:rsidR="00FD43E9" w:rsidRPr="00FD43E9" w:rsidRDefault="00FD43E9" w:rsidP="00FD43E9">
      <w:pPr>
        <w:pStyle w:val="ListParagraph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956C6D">
        <w:rPr>
          <w:rFonts w:ascii="Times New Roman" w:hAnsi="Times New Roman"/>
          <w:b/>
          <w:sz w:val="24"/>
          <w:szCs w:val="24"/>
          <w:lang w:val="pl-PL"/>
        </w:rPr>
        <w:t>Szczegółowa informacja o lokalu użytkowym</w:t>
      </w:r>
      <w:r w:rsidRPr="00956C6D"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 xml:space="preserve"> </w:t>
      </w:r>
      <w:r w:rsidRPr="00956C6D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 xml:space="preserve">nr 13 o pow. użyt.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39,37</w:t>
      </w:r>
      <w:r w:rsidRPr="00FD43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m</w:t>
      </w:r>
      <w:r w:rsidRPr="00FD43E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</w:t>
      </w:r>
      <w:r w:rsidRPr="00FD43E9">
        <w:rPr>
          <w:rFonts w:ascii="Times New Roman" w:hAnsi="Times New Roman"/>
          <w:sz w:val="24"/>
          <w:szCs w:val="24"/>
          <w:lang w:val="pl-PL"/>
        </w:rPr>
        <w:t>parametry:</w:t>
      </w:r>
    </w:p>
    <w:p w:rsidR="00FD43E9" w:rsidRDefault="00FD43E9" w:rsidP="00FD43E9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5774CC">
        <w:rPr>
          <w:rFonts w:ascii="Times New Roman" w:hAnsi="Times New Roman"/>
          <w:sz w:val="24"/>
          <w:szCs w:val="24"/>
          <w:lang w:val="pl-PL"/>
        </w:rPr>
        <w:t xml:space="preserve">adres: </w:t>
      </w:r>
      <w:r w:rsidRPr="00956C6D">
        <w:rPr>
          <w:rFonts w:ascii="Times New Roman" w:hAnsi="Times New Roman"/>
          <w:sz w:val="24"/>
          <w:szCs w:val="24"/>
          <w:lang w:val="pl-PL"/>
        </w:rPr>
        <w:t xml:space="preserve">ul. </w:t>
      </w:r>
      <w:r w:rsidRPr="00956C6D">
        <w:rPr>
          <w:rFonts w:ascii="Times New Roman" w:hAnsi="Times New Roman"/>
          <w:sz w:val="24"/>
          <w:szCs w:val="24"/>
          <w:lang w:val="pl-PL" w:eastAsia="pl-PL"/>
        </w:rPr>
        <w:t>Szosa Chełmińska 254/258 w Toruniu;</w:t>
      </w:r>
    </w:p>
    <w:p w:rsidR="00FD43E9" w:rsidRPr="005774CC" w:rsidRDefault="00FD43E9" w:rsidP="00FD43E9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5774CC">
        <w:rPr>
          <w:rFonts w:ascii="Times New Roman" w:hAnsi="Times New Roman"/>
          <w:sz w:val="24"/>
          <w:szCs w:val="24"/>
          <w:lang w:val="pl-PL"/>
        </w:rPr>
        <w:t>funkcja: lokal przeznaczono na działalność statutową organizacji pozarządowych realizujących zadania własne gminy;</w:t>
      </w:r>
    </w:p>
    <w:p w:rsidR="00FD43E9" w:rsidRPr="005774CC" w:rsidRDefault="00FD43E9" w:rsidP="00FD43E9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5774CC">
        <w:rPr>
          <w:rFonts w:ascii="Times New Roman" w:hAnsi="Times New Roman"/>
          <w:sz w:val="24"/>
          <w:szCs w:val="24"/>
          <w:lang w:val="pl-PL"/>
        </w:rPr>
        <w:t xml:space="preserve">powierzchnia użytkowa obiektu: </w:t>
      </w:r>
      <w:r>
        <w:rPr>
          <w:rFonts w:ascii="Times New Roman" w:hAnsi="Times New Roman"/>
          <w:sz w:val="24"/>
          <w:szCs w:val="24"/>
          <w:lang w:val="pl-PL"/>
        </w:rPr>
        <w:t>39,37</w:t>
      </w:r>
      <w:r w:rsidRPr="005774CC">
        <w:rPr>
          <w:rFonts w:ascii="Times New Roman" w:hAnsi="Times New Roman"/>
          <w:sz w:val="24"/>
          <w:szCs w:val="24"/>
          <w:lang w:val="pl-PL"/>
        </w:rPr>
        <w:t xml:space="preserve"> m</w:t>
      </w:r>
      <w:r w:rsidRPr="005774CC">
        <w:rPr>
          <w:rFonts w:ascii="Times New Roman" w:hAnsi="Times New Roman"/>
          <w:sz w:val="24"/>
          <w:szCs w:val="24"/>
          <w:vertAlign w:val="superscript"/>
          <w:lang w:val="pl-PL"/>
        </w:rPr>
        <w:t>2</w:t>
      </w:r>
      <w:r w:rsidRPr="005774CC">
        <w:rPr>
          <w:rFonts w:ascii="Times New Roman" w:hAnsi="Times New Roman"/>
          <w:sz w:val="24"/>
          <w:szCs w:val="24"/>
          <w:lang w:val="pl-PL"/>
        </w:rPr>
        <w:t>;</w:t>
      </w:r>
    </w:p>
    <w:p w:rsidR="00FD43E9" w:rsidRPr="005774CC" w:rsidRDefault="00FD43E9" w:rsidP="00FD43E9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5774CC">
        <w:rPr>
          <w:rFonts w:ascii="Times New Roman" w:hAnsi="Times New Roman"/>
          <w:bCs/>
          <w:sz w:val="24"/>
          <w:szCs w:val="24"/>
          <w:lang w:val="pl-PL"/>
        </w:rPr>
        <w:t>kondygnacja:</w:t>
      </w:r>
      <w:r>
        <w:rPr>
          <w:rFonts w:ascii="Times New Roman" w:hAnsi="Times New Roman"/>
          <w:sz w:val="24"/>
          <w:szCs w:val="24"/>
          <w:lang w:val="pl-PL"/>
        </w:rPr>
        <w:t xml:space="preserve"> I piętro</w:t>
      </w:r>
      <w:r w:rsidRPr="005774CC">
        <w:rPr>
          <w:rFonts w:ascii="Times New Roman" w:hAnsi="Times New Roman"/>
          <w:sz w:val="24"/>
          <w:szCs w:val="24"/>
          <w:lang w:val="pl-PL"/>
        </w:rPr>
        <w:t>;</w:t>
      </w:r>
    </w:p>
    <w:p w:rsidR="00FD43E9" w:rsidRPr="005774CC" w:rsidRDefault="00FD43E9" w:rsidP="00FD43E9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5774CC">
        <w:rPr>
          <w:rFonts w:ascii="Times New Roman" w:hAnsi="Times New Roman"/>
          <w:bCs/>
          <w:sz w:val="24"/>
          <w:szCs w:val="24"/>
          <w:lang w:val="pl-PL"/>
        </w:rPr>
        <w:t>ilość pomieszczeń</w:t>
      </w:r>
      <w:r w:rsidRPr="005774CC">
        <w:rPr>
          <w:rFonts w:ascii="Times New Roman" w:hAnsi="Times New Roman"/>
          <w:sz w:val="24"/>
          <w:szCs w:val="24"/>
          <w:lang w:val="pl-PL"/>
        </w:rPr>
        <w:t xml:space="preserve">: </w:t>
      </w:r>
      <w:r w:rsidR="00F648AF">
        <w:rPr>
          <w:rFonts w:ascii="Times New Roman" w:hAnsi="Times New Roman"/>
          <w:sz w:val="24"/>
          <w:szCs w:val="24"/>
          <w:lang w:val="pl-PL"/>
        </w:rPr>
        <w:t>2</w:t>
      </w:r>
      <w:r>
        <w:rPr>
          <w:rFonts w:ascii="Times New Roman" w:hAnsi="Times New Roman"/>
          <w:sz w:val="24"/>
          <w:szCs w:val="24"/>
          <w:lang w:val="pl-PL"/>
        </w:rPr>
        <w:t xml:space="preserve"> + wc</w:t>
      </w:r>
      <w:r w:rsidRPr="005774CC">
        <w:rPr>
          <w:rFonts w:ascii="Times New Roman" w:hAnsi="Times New Roman"/>
          <w:sz w:val="24"/>
          <w:szCs w:val="24"/>
          <w:lang w:val="pl-PL"/>
        </w:rPr>
        <w:t>;</w:t>
      </w:r>
    </w:p>
    <w:p w:rsidR="00FD43E9" w:rsidRPr="00FD43E9" w:rsidRDefault="00FD43E9" w:rsidP="00FD43E9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pl-PL"/>
        </w:rPr>
      </w:pPr>
      <w:r w:rsidRPr="00FD43E9">
        <w:rPr>
          <w:rFonts w:ascii="Times New Roman" w:hAnsi="Times New Roman"/>
          <w:sz w:val="24"/>
          <w:szCs w:val="24"/>
          <w:lang w:val="pl-PL"/>
        </w:rPr>
        <w:t>i</w:t>
      </w:r>
      <w:r w:rsidRPr="00FD43E9">
        <w:rPr>
          <w:rFonts w:ascii="Times New Roman" w:hAnsi="Times New Roman"/>
          <w:bCs/>
          <w:sz w:val="24"/>
          <w:szCs w:val="24"/>
          <w:lang w:val="pl-PL"/>
        </w:rPr>
        <w:t>nstalacje</w:t>
      </w:r>
      <w:r w:rsidRPr="00FD43E9">
        <w:rPr>
          <w:rFonts w:ascii="Times New Roman" w:hAnsi="Times New Roman"/>
          <w:sz w:val="24"/>
          <w:szCs w:val="24"/>
          <w:lang w:val="pl-PL"/>
        </w:rPr>
        <w:t>: instalacja elektryczna, zimna woda, cie</w:t>
      </w:r>
      <w:r>
        <w:rPr>
          <w:rFonts w:ascii="Times New Roman" w:hAnsi="Times New Roman"/>
          <w:sz w:val="24"/>
          <w:szCs w:val="24"/>
          <w:lang w:val="pl-PL"/>
        </w:rPr>
        <w:t>pła woda, centralne ogrzewanie;</w:t>
      </w:r>
    </w:p>
    <w:p w:rsidR="00FD43E9" w:rsidRPr="005774CC" w:rsidRDefault="00FD43E9" w:rsidP="00FD43E9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FD43E9">
        <w:rPr>
          <w:rFonts w:ascii="Times New Roman" w:hAnsi="Times New Roman"/>
          <w:bCs/>
          <w:sz w:val="24"/>
          <w:szCs w:val="24"/>
          <w:lang w:val="pl-PL"/>
        </w:rPr>
        <w:t>lokal w budynku Gminy Miasta Toruń;</w:t>
      </w:r>
    </w:p>
    <w:p w:rsidR="00FD43E9" w:rsidRPr="005774CC" w:rsidRDefault="00FD43E9" w:rsidP="00FD43E9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5774CC">
        <w:rPr>
          <w:rFonts w:ascii="Times New Roman" w:hAnsi="Times New Roman"/>
          <w:bCs/>
          <w:sz w:val="24"/>
          <w:szCs w:val="24"/>
          <w:lang w:val="pl-PL"/>
        </w:rPr>
        <w:t>stan techniczny</w:t>
      </w:r>
      <w:r w:rsidRPr="005774CC">
        <w:rPr>
          <w:rFonts w:ascii="Times New Roman" w:hAnsi="Times New Roman"/>
          <w:sz w:val="24"/>
          <w:szCs w:val="24"/>
          <w:lang w:val="pl-PL"/>
        </w:rPr>
        <w:t xml:space="preserve">: </w:t>
      </w:r>
      <w:r w:rsidR="00F648AF">
        <w:rPr>
          <w:rFonts w:ascii="Times New Roman" w:hAnsi="Times New Roman"/>
          <w:sz w:val="24"/>
          <w:szCs w:val="24"/>
          <w:lang w:val="pl-PL"/>
        </w:rPr>
        <w:t>do odświeżenia;</w:t>
      </w:r>
    </w:p>
    <w:p w:rsidR="00FD43E9" w:rsidRPr="005774CC" w:rsidRDefault="00FD43E9" w:rsidP="00FD43E9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5774CC">
        <w:rPr>
          <w:rFonts w:ascii="Times New Roman" w:hAnsi="Times New Roman"/>
          <w:bCs/>
          <w:sz w:val="24"/>
          <w:szCs w:val="24"/>
          <w:lang w:val="pl-PL"/>
        </w:rPr>
        <w:t>strefa  II;</w:t>
      </w:r>
    </w:p>
    <w:p w:rsidR="00FD43E9" w:rsidRPr="005774CC" w:rsidRDefault="00FD43E9" w:rsidP="00FD43E9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 w:rsidRPr="005774CC">
        <w:rPr>
          <w:rFonts w:ascii="Times New Roman" w:hAnsi="Times New Roman"/>
          <w:bCs/>
          <w:sz w:val="24"/>
          <w:szCs w:val="24"/>
          <w:lang w:val="pl-PL"/>
        </w:rPr>
        <w:t>stawka podstawowa</w:t>
      </w:r>
      <w:r w:rsidR="00956C6D">
        <w:rPr>
          <w:rStyle w:val="Znakiprzypiswdolnych"/>
          <w:rFonts w:ascii="Times New Roman" w:hAnsi="Times New Roman"/>
          <w:bCs/>
          <w:sz w:val="24"/>
          <w:szCs w:val="24"/>
          <w:lang w:val="pl-PL"/>
        </w:rPr>
        <w:t>1</w:t>
      </w:r>
      <w:r w:rsidRPr="005774CC">
        <w:rPr>
          <w:rFonts w:ascii="Times New Roman" w:hAnsi="Times New Roman"/>
          <w:bCs/>
          <w:sz w:val="24"/>
          <w:szCs w:val="24"/>
          <w:lang w:val="pl-PL"/>
        </w:rPr>
        <w:t xml:space="preserve">: </w:t>
      </w:r>
      <w:r>
        <w:rPr>
          <w:rFonts w:ascii="Times New Roman" w:hAnsi="Times New Roman"/>
          <w:sz w:val="24"/>
          <w:szCs w:val="24"/>
          <w:lang w:val="pl-PL"/>
        </w:rPr>
        <w:t>9,20</w:t>
      </w:r>
      <w:r w:rsidRPr="005774CC">
        <w:rPr>
          <w:rFonts w:ascii="Times New Roman" w:hAnsi="Times New Roman"/>
          <w:sz w:val="24"/>
          <w:szCs w:val="24"/>
          <w:lang w:val="pl-PL"/>
        </w:rPr>
        <w:t xml:space="preserve"> zł/m</w:t>
      </w:r>
      <w:r w:rsidRPr="005774CC">
        <w:rPr>
          <w:rFonts w:ascii="Times New Roman" w:hAnsi="Times New Roman"/>
          <w:sz w:val="24"/>
          <w:szCs w:val="24"/>
          <w:vertAlign w:val="superscript"/>
          <w:lang w:val="pl-PL"/>
        </w:rPr>
        <w:t>2</w:t>
      </w:r>
      <w:r>
        <w:rPr>
          <w:rFonts w:ascii="Times New Roman" w:hAnsi="Times New Roman"/>
          <w:sz w:val="24"/>
          <w:szCs w:val="24"/>
          <w:lang w:val="pl-PL"/>
        </w:rPr>
        <w:t xml:space="preserve"> netto, </w:t>
      </w:r>
      <w:r w:rsidRPr="005774CC">
        <w:rPr>
          <w:rFonts w:ascii="Times New Roman" w:hAnsi="Times New Roman"/>
          <w:sz w:val="24"/>
          <w:szCs w:val="24"/>
          <w:lang w:val="pl-PL"/>
        </w:rPr>
        <w:t xml:space="preserve">tj. </w:t>
      </w:r>
      <w:r>
        <w:rPr>
          <w:rFonts w:ascii="Times New Roman" w:hAnsi="Times New Roman"/>
          <w:sz w:val="24"/>
          <w:szCs w:val="24"/>
          <w:lang w:val="pl-PL"/>
        </w:rPr>
        <w:t>11,32</w:t>
      </w:r>
      <w:r w:rsidRPr="005774CC">
        <w:rPr>
          <w:rFonts w:ascii="Times New Roman" w:hAnsi="Times New Roman"/>
          <w:sz w:val="24"/>
          <w:szCs w:val="24"/>
          <w:lang w:val="pl-PL"/>
        </w:rPr>
        <w:t xml:space="preserve"> zł/m</w:t>
      </w:r>
      <w:r w:rsidRPr="005774CC">
        <w:rPr>
          <w:rFonts w:ascii="Times New Roman" w:hAnsi="Times New Roman"/>
          <w:sz w:val="24"/>
          <w:szCs w:val="24"/>
          <w:vertAlign w:val="superscript"/>
          <w:lang w:val="pl-PL"/>
        </w:rPr>
        <w:t>2</w:t>
      </w:r>
      <w:r w:rsidRPr="005774CC">
        <w:rPr>
          <w:rFonts w:ascii="Times New Roman" w:hAnsi="Times New Roman"/>
          <w:sz w:val="24"/>
          <w:szCs w:val="24"/>
          <w:lang w:val="pl-PL"/>
        </w:rPr>
        <w:t xml:space="preserve"> brutto;</w:t>
      </w:r>
    </w:p>
    <w:p w:rsidR="00FD43E9" w:rsidRDefault="00FD43E9" w:rsidP="00487848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lokal</w:t>
      </w:r>
      <w:r w:rsidRPr="005774CC">
        <w:rPr>
          <w:rFonts w:ascii="Times New Roman" w:hAnsi="Times New Roman"/>
          <w:sz w:val="24"/>
          <w:szCs w:val="24"/>
          <w:lang w:val="pl-PL"/>
        </w:rPr>
        <w:t xml:space="preserve"> jest przystosowany do potrzeb osób niepełnosprawnych</w:t>
      </w:r>
      <w:r>
        <w:rPr>
          <w:rFonts w:ascii="Times New Roman" w:hAnsi="Times New Roman"/>
          <w:sz w:val="24"/>
          <w:szCs w:val="24"/>
          <w:lang w:val="pl-PL"/>
        </w:rPr>
        <w:t xml:space="preserve"> (winda w budynku)</w:t>
      </w:r>
      <w:r w:rsidRPr="005774CC">
        <w:rPr>
          <w:rFonts w:ascii="Times New Roman" w:hAnsi="Times New Roman"/>
          <w:sz w:val="24"/>
          <w:szCs w:val="24"/>
          <w:lang w:val="pl-PL"/>
        </w:rPr>
        <w:t>.</w:t>
      </w:r>
    </w:p>
    <w:p w:rsidR="00A80104" w:rsidRDefault="00A80104" w:rsidP="00A80104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A80104" w:rsidRDefault="00A80104" w:rsidP="00A80104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956C6D" w:rsidRDefault="00956C6D" w:rsidP="00A80104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A80104" w:rsidRPr="00FD43E9" w:rsidRDefault="00A80104" w:rsidP="00A80104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FD43E9" w:rsidRPr="005774CC" w:rsidRDefault="00FD43E9" w:rsidP="00FD43E9">
      <w:pPr>
        <w:pStyle w:val="ListParagraph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774CC">
        <w:rPr>
          <w:rFonts w:ascii="Times New Roman" w:hAnsi="Times New Roman" w:cs="Times New Roman"/>
          <w:sz w:val="24"/>
          <w:szCs w:val="24"/>
          <w:lang w:val="pl-PL"/>
        </w:rPr>
        <w:lastRenderedPageBreak/>
        <w:t xml:space="preserve">Wszelkie prace remontowe mogą być przeprowadzone w lokalach po wymaganych prawem uzgodnieniach z odpowiednimi służbami publicznymi, w tym Strażą Pożarną, Sanepidem, Miejskim Konserwatorem Zabytków, Wydziałem Architektury </w:t>
      </w:r>
      <w:r w:rsidRPr="005774CC">
        <w:rPr>
          <w:rFonts w:ascii="Times New Roman" w:hAnsi="Times New Roman" w:cs="Times New Roman"/>
          <w:sz w:val="24"/>
          <w:szCs w:val="24"/>
          <w:lang w:val="pl-PL"/>
        </w:rPr>
        <w:br/>
        <w:t>i Budownictwa Urzędu Miasta Torunia.</w:t>
      </w:r>
    </w:p>
    <w:p w:rsidR="00FD43E9" w:rsidRPr="005774CC" w:rsidRDefault="00FD43E9" w:rsidP="00FD43E9">
      <w:pPr>
        <w:pStyle w:val="ListParagraph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774CC">
        <w:rPr>
          <w:rFonts w:ascii="Times New Roman" w:hAnsi="Times New Roman"/>
          <w:sz w:val="24"/>
          <w:szCs w:val="24"/>
          <w:lang w:val="pl-PL"/>
        </w:rPr>
        <w:t>Zdjęcia obiektu – załącznik nr 1 do ogłoszenia.</w:t>
      </w:r>
    </w:p>
    <w:p w:rsidR="00FD43E9" w:rsidRPr="005774CC" w:rsidRDefault="00FD43E9" w:rsidP="00FD43E9">
      <w:pPr>
        <w:pStyle w:val="ListParagraph1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774CC">
        <w:rPr>
          <w:rFonts w:ascii="Times New Roman" w:hAnsi="Times New Roman" w:cs="Times New Roman"/>
          <w:sz w:val="24"/>
          <w:szCs w:val="24"/>
          <w:lang w:val="pl-PL"/>
        </w:rPr>
        <w:t>Zasady najmu lokali:</w:t>
      </w:r>
    </w:p>
    <w:p w:rsidR="00FD43E9" w:rsidRPr="005774CC" w:rsidRDefault="00FD43E9" w:rsidP="00FD43E9">
      <w:pPr>
        <w:pStyle w:val="ListParagraph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774CC">
        <w:rPr>
          <w:rFonts w:ascii="Times New Roman" w:hAnsi="Times New Roman" w:cs="Times New Roman"/>
          <w:sz w:val="24"/>
          <w:szCs w:val="24"/>
          <w:lang w:val="pl-PL"/>
        </w:rPr>
        <w:t xml:space="preserve">lokal użytkowy zostanie wynajęty </w:t>
      </w:r>
      <w:r w:rsidRPr="005774CC">
        <w:rPr>
          <w:rFonts w:ascii="Times New Roman" w:hAnsi="Times New Roman" w:cs="Times New Roman"/>
          <w:b/>
          <w:bCs/>
          <w:sz w:val="24"/>
          <w:szCs w:val="24"/>
          <w:lang w:val="pl-PL"/>
        </w:rPr>
        <w:t>na czas nieokreślony</w:t>
      </w:r>
      <w:r w:rsidRPr="005774CC">
        <w:rPr>
          <w:rFonts w:ascii="Times New Roman" w:hAnsi="Times New Roman" w:cs="Times New Roman"/>
          <w:sz w:val="24"/>
          <w:szCs w:val="24"/>
          <w:lang w:val="pl-PL"/>
        </w:rPr>
        <w:t xml:space="preserve"> na podstawie zawartej umowy (wzór umowy stanowi załącznik nr 2 do ogłoszenia);</w:t>
      </w:r>
    </w:p>
    <w:p w:rsidR="00A80104" w:rsidRPr="005909C5" w:rsidRDefault="00FD43E9" w:rsidP="00A80104">
      <w:pPr>
        <w:pStyle w:val="ListParagraph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774CC">
        <w:rPr>
          <w:rFonts w:ascii="Times New Roman" w:hAnsi="Times New Roman" w:cs="Times New Roman"/>
          <w:sz w:val="24"/>
          <w:szCs w:val="24"/>
          <w:lang w:val="pl-PL"/>
        </w:rPr>
        <w:t>podstawowa stawka czynszu</w:t>
      </w:r>
      <w:r w:rsidRPr="005774CC">
        <w:rPr>
          <w:rStyle w:val="Znakiprzypiswdolnych"/>
          <w:rFonts w:ascii="Times New Roman" w:hAnsi="Times New Roman"/>
          <w:bCs/>
          <w:sz w:val="24"/>
          <w:szCs w:val="24"/>
          <w:lang w:val="pl-PL"/>
        </w:rPr>
        <w:t xml:space="preserve"> </w:t>
      </w:r>
      <w:r w:rsidRPr="005774CC">
        <w:rPr>
          <w:rFonts w:ascii="Times New Roman" w:hAnsi="Times New Roman" w:cs="Times New Roman"/>
          <w:sz w:val="24"/>
          <w:szCs w:val="24"/>
          <w:lang w:val="pl-PL"/>
        </w:rPr>
        <w:t xml:space="preserve">wynosi </w:t>
      </w:r>
      <w:r w:rsidR="00A80104">
        <w:rPr>
          <w:rFonts w:ascii="Times New Roman" w:hAnsi="Times New Roman"/>
          <w:sz w:val="24"/>
          <w:szCs w:val="24"/>
          <w:lang w:val="pl-PL"/>
        </w:rPr>
        <w:t>9,20</w:t>
      </w:r>
      <w:r w:rsidR="00A80104" w:rsidRPr="005774CC">
        <w:rPr>
          <w:rFonts w:ascii="Times New Roman" w:hAnsi="Times New Roman"/>
          <w:sz w:val="24"/>
          <w:szCs w:val="24"/>
          <w:lang w:val="pl-PL"/>
        </w:rPr>
        <w:t xml:space="preserve"> zł/m</w:t>
      </w:r>
      <w:r w:rsidR="00A80104" w:rsidRPr="005774CC">
        <w:rPr>
          <w:rFonts w:ascii="Times New Roman" w:hAnsi="Times New Roman"/>
          <w:sz w:val="24"/>
          <w:szCs w:val="24"/>
          <w:vertAlign w:val="superscript"/>
          <w:lang w:val="pl-PL"/>
        </w:rPr>
        <w:t>2</w:t>
      </w:r>
      <w:r w:rsidR="00A80104">
        <w:rPr>
          <w:rFonts w:ascii="Times New Roman" w:hAnsi="Times New Roman"/>
          <w:sz w:val="24"/>
          <w:szCs w:val="24"/>
          <w:lang w:val="pl-PL"/>
        </w:rPr>
        <w:t xml:space="preserve"> netto, </w:t>
      </w:r>
      <w:r w:rsidR="00A80104" w:rsidRPr="005774CC">
        <w:rPr>
          <w:rFonts w:ascii="Times New Roman" w:hAnsi="Times New Roman"/>
          <w:sz w:val="24"/>
          <w:szCs w:val="24"/>
          <w:lang w:val="pl-PL"/>
        </w:rPr>
        <w:t xml:space="preserve">tj. </w:t>
      </w:r>
      <w:r w:rsidR="00A80104">
        <w:rPr>
          <w:rFonts w:ascii="Times New Roman" w:hAnsi="Times New Roman"/>
          <w:sz w:val="24"/>
          <w:szCs w:val="24"/>
          <w:lang w:val="pl-PL"/>
        </w:rPr>
        <w:t>11,32</w:t>
      </w:r>
      <w:r w:rsidR="00A80104" w:rsidRPr="005774CC">
        <w:rPr>
          <w:rFonts w:ascii="Times New Roman" w:hAnsi="Times New Roman"/>
          <w:sz w:val="24"/>
          <w:szCs w:val="24"/>
          <w:lang w:val="pl-PL"/>
        </w:rPr>
        <w:t xml:space="preserve"> zł/m</w:t>
      </w:r>
      <w:r w:rsidR="00A80104" w:rsidRPr="005774CC">
        <w:rPr>
          <w:rFonts w:ascii="Times New Roman" w:hAnsi="Times New Roman"/>
          <w:sz w:val="24"/>
          <w:szCs w:val="24"/>
          <w:vertAlign w:val="superscript"/>
          <w:lang w:val="pl-PL"/>
        </w:rPr>
        <w:t>2</w:t>
      </w:r>
      <w:r w:rsidR="00A80104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5774CC">
        <w:rPr>
          <w:rFonts w:ascii="Times New Roman" w:hAnsi="Times New Roman" w:cs="Times New Roman"/>
          <w:sz w:val="24"/>
          <w:szCs w:val="24"/>
          <w:lang w:val="pl-PL"/>
        </w:rPr>
        <w:t>brutto</w:t>
      </w:r>
      <w:r w:rsidR="00A80104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A80104">
        <w:rPr>
          <w:rFonts w:ascii="Times New Roman" w:hAnsi="Times New Roman" w:cs="Times New Roman"/>
          <w:sz w:val="24"/>
          <w:szCs w:val="24"/>
          <w:lang w:val="pl-PL"/>
        </w:rPr>
        <w:br/>
        <w:t xml:space="preserve">(wg tabeli </w:t>
      </w:r>
      <w:r w:rsidR="00A80104" w:rsidRPr="005909C5">
        <w:rPr>
          <w:rFonts w:ascii="Times New Roman" w:hAnsi="Times New Roman" w:cs="Times New Roman"/>
          <w:sz w:val="24"/>
          <w:szCs w:val="24"/>
          <w:lang w:val="pl-PL"/>
        </w:rPr>
        <w:t xml:space="preserve">minimalnych stawek czynszu za najem lokali użytkowych od dnia </w:t>
      </w:r>
      <w:r w:rsidR="00A80104" w:rsidRPr="005909C5">
        <w:rPr>
          <w:rFonts w:ascii="Times New Roman" w:hAnsi="Times New Roman" w:cs="Times New Roman"/>
          <w:sz w:val="24"/>
          <w:szCs w:val="24"/>
          <w:lang w:val="pl-PL"/>
        </w:rPr>
        <w:br/>
        <w:t xml:space="preserve">1 lutego 2020 </w:t>
      </w:r>
      <w:r w:rsidR="005909C5">
        <w:rPr>
          <w:rFonts w:ascii="Times New Roman" w:hAnsi="Times New Roman" w:cs="Times New Roman"/>
          <w:sz w:val="24"/>
          <w:szCs w:val="24"/>
          <w:lang w:val="pl-PL"/>
        </w:rPr>
        <w:t>r. do dnia 31 stycznia 20</w:t>
      </w:r>
      <w:r w:rsidR="00487848">
        <w:rPr>
          <w:rFonts w:ascii="Times New Roman" w:hAnsi="Times New Roman" w:cs="Times New Roman"/>
          <w:sz w:val="24"/>
          <w:szCs w:val="24"/>
          <w:lang w:val="pl-PL"/>
        </w:rPr>
        <w:t>21</w:t>
      </w:r>
      <w:r w:rsidR="005909C5">
        <w:rPr>
          <w:rFonts w:ascii="Times New Roman" w:hAnsi="Times New Roman" w:cs="Times New Roman"/>
          <w:sz w:val="24"/>
          <w:szCs w:val="24"/>
          <w:lang w:val="pl-PL"/>
        </w:rPr>
        <w:t xml:space="preserve"> r. - </w:t>
      </w:r>
      <w:r w:rsidR="005909C5" w:rsidRPr="005909C5">
        <w:rPr>
          <w:rFonts w:ascii="Times New Roman" w:hAnsi="Times New Roman" w:cs="Times New Roman"/>
          <w:sz w:val="24"/>
          <w:szCs w:val="24"/>
          <w:lang w:val="pl-PL"/>
        </w:rPr>
        <w:t xml:space="preserve">podstawa prawna: </w:t>
      </w:r>
      <w:r w:rsidR="00A80104" w:rsidRPr="005909C5">
        <w:rPr>
          <w:rFonts w:ascii="Times New Roman" w:hAnsi="Times New Roman" w:cs="Times New Roman"/>
          <w:sz w:val="24"/>
          <w:szCs w:val="24"/>
          <w:lang w:val="pl-PL"/>
        </w:rPr>
        <w:t>załącznik nr 1 do Zarządzenia Nr 61 Prezydenta Miasta Torunia z dnia 1 kwietnia 2020 r.</w:t>
      </w:r>
      <w:r w:rsidR="005909C5" w:rsidRPr="00956C6D">
        <w:rPr>
          <w:rStyle w:val="s7"/>
          <w:rFonts w:ascii="Times New Roman" w:hAnsi="Times New Roman"/>
          <w:sz w:val="24"/>
          <w:szCs w:val="24"/>
          <w:lang w:val="pl-PL"/>
        </w:rPr>
        <w:t xml:space="preserve"> </w:t>
      </w:r>
      <w:r w:rsidR="005909C5" w:rsidRPr="00956C6D">
        <w:rPr>
          <w:rStyle w:val="b"/>
          <w:rFonts w:ascii="Times New Roman" w:hAnsi="Times New Roman" w:cs="Times New Roman"/>
          <w:sz w:val="24"/>
          <w:szCs w:val="24"/>
          <w:lang w:val="pl-PL"/>
        </w:rPr>
        <w:t>w sprawie ustalenia minimalnych stawek czynszowych za lokale użytkowe</w:t>
      </w:r>
      <w:r w:rsidR="00A80104" w:rsidRPr="005909C5">
        <w:rPr>
          <w:rFonts w:ascii="Times New Roman" w:hAnsi="Times New Roman" w:cs="Times New Roman"/>
          <w:sz w:val="24"/>
          <w:szCs w:val="24"/>
          <w:lang w:val="pl-PL"/>
        </w:rPr>
        <w:t>)</w:t>
      </w:r>
      <w:r w:rsidRPr="005909C5">
        <w:rPr>
          <w:rFonts w:ascii="Times New Roman" w:hAnsi="Times New Roman" w:cs="Times New Roman"/>
          <w:sz w:val="24"/>
          <w:szCs w:val="24"/>
          <w:lang w:val="pl-PL"/>
        </w:rPr>
        <w:t xml:space="preserve">, </w:t>
      </w:r>
      <w:r w:rsidR="00487848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               </w:t>
      </w:r>
      <w:r w:rsidRPr="005909C5">
        <w:rPr>
          <w:rFonts w:ascii="Times New Roman" w:hAnsi="Times New Roman" w:cs="Times New Roman"/>
          <w:sz w:val="24"/>
          <w:szCs w:val="24"/>
          <w:lang w:val="pl-PL"/>
        </w:rPr>
        <w:t xml:space="preserve">przy czym stawka ta może być obniżona organizacji pozarządowej na okres </w:t>
      </w:r>
      <w:r w:rsidRPr="005909C5">
        <w:rPr>
          <w:rFonts w:ascii="Times New Roman" w:hAnsi="Times New Roman" w:cs="Times New Roman"/>
          <w:sz w:val="24"/>
          <w:szCs w:val="24"/>
          <w:lang w:val="pl-PL"/>
        </w:rPr>
        <w:br/>
        <w:t>12 miesięcy o nie więcej niż:</w:t>
      </w:r>
    </w:p>
    <w:p w:rsidR="00A80104" w:rsidRPr="005909C5" w:rsidRDefault="00A80104" w:rsidP="00A80104">
      <w:pPr>
        <w:pStyle w:val="ListParagraph1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5909C5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 xml:space="preserve">70% </w:t>
      </w:r>
      <w:r w:rsidRPr="005909C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w przypadku wykonywania przez nie zadań w zakresie:</w:t>
      </w:r>
    </w:p>
    <w:p w:rsidR="00A80104" w:rsidRPr="005909C5" w:rsidRDefault="00A80104" w:rsidP="00A80104">
      <w:pPr>
        <w:pStyle w:val="ListParagraph1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5909C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pomocy społecznej, w tym pomocy rodzinom i osobom w trudnej sytuacji życiowej oraz wyrównywania szans tych rodzin i osób,</w:t>
      </w:r>
    </w:p>
    <w:p w:rsidR="00A80104" w:rsidRPr="005909C5" w:rsidRDefault="00A80104" w:rsidP="00A80104">
      <w:pPr>
        <w:pStyle w:val="ListParagraph1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5909C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działalności na rzecz osób niepełnosprawnych, seniorów,</w:t>
      </w:r>
    </w:p>
    <w:p w:rsidR="00A80104" w:rsidRPr="005909C5" w:rsidRDefault="00A80104" w:rsidP="00A80104">
      <w:pPr>
        <w:pStyle w:val="ListParagraph1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5909C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przeciwdziałania uzależnieniom i patologiom społecznym;</w:t>
      </w:r>
    </w:p>
    <w:p w:rsidR="00A80104" w:rsidRPr="005909C5" w:rsidRDefault="00A80104" w:rsidP="00A80104">
      <w:pPr>
        <w:pStyle w:val="ListParagraph1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5909C5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 xml:space="preserve">50% </w:t>
      </w:r>
      <w:r w:rsidRPr="00A80104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w przypadku wykonywania przez nie  zadań w zakresie:</w:t>
      </w:r>
    </w:p>
    <w:p w:rsidR="00A80104" w:rsidRPr="005909C5" w:rsidRDefault="00A80104" w:rsidP="00A80104">
      <w:pPr>
        <w:pStyle w:val="ListParagraph1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A80104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nauki, edu</w:t>
      </w:r>
      <w:r w:rsidRPr="005909C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kacji, oświaty i wychowania,</w:t>
      </w:r>
    </w:p>
    <w:p w:rsidR="00A80104" w:rsidRPr="005909C5" w:rsidRDefault="00A80104" w:rsidP="00A80104">
      <w:pPr>
        <w:pStyle w:val="ListParagraph1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A80104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ochrony dóbr kultu</w:t>
      </w:r>
      <w:r w:rsidRPr="005909C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ry i dziedzictwa narodowego,</w:t>
      </w:r>
    </w:p>
    <w:p w:rsidR="00A80104" w:rsidRDefault="00A80104" w:rsidP="00A80104">
      <w:pPr>
        <w:pStyle w:val="ListParagraph1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A80104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upowszechniania kultury fizycznej i sportu,</w:t>
      </w:r>
    </w:p>
    <w:p w:rsidR="00A80104" w:rsidRDefault="00A80104" w:rsidP="00A80104">
      <w:pPr>
        <w:pStyle w:val="ListParagraph1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A80104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działalności na rzecz dzieci i młodzieży, w tym wypoczynku dzieci i młodzieży;</w:t>
      </w:r>
    </w:p>
    <w:p w:rsidR="00A80104" w:rsidRDefault="00A80104" w:rsidP="00A80104">
      <w:pPr>
        <w:pStyle w:val="ListParagraph1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A80104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ochrony i promo</w:t>
      </w: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cji zdrowia,</w:t>
      </w:r>
    </w:p>
    <w:p w:rsidR="00A80104" w:rsidRPr="00A80104" w:rsidRDefault="00A80104" w:rsidP="00A80104">
      <w:pPr>
        <w:pStyle w:val="ListParagraph1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A80104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bezpieczeństwa;</w:t>
      </w:r>
    </w:p>
    <w:p w:rsidR="00A80104" w:rsidRPr="00A80104" w:rsidRDefault="00A80104" w:rsidP="00A80104">
      <w:pPr>
        <w:pStyle w:val="ListParagraph1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80104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30%</w:t>
      </w:r>
      <w:r w:rsidRPr="00A80104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w przypadku wykonywania</w:t>
      </w: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przez nie zadań w zakresie:</w:t>
      </w:r>
    </w:p>
    <w:p w:rsidR="00A80104" w:rsidRPr="00A80104" w:rsidRDefault="00A80104" w:rsidP="00A80104">
      <w:pPr>
        <w:pStyle w:val="ListParagraph1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80104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działalności wspomagającej rozwój go</w:t>
      </w: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spodarczy i przedsiębiorczości,</w:t>
      </w:r>
    </w:p>
    <w:p w:rsidR="00A80104" w:rsidRDefault="00A80104" w:rsidP="00A80104">
      <w:pPr>
        <w:pStyle w:val="ListParagraph1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80104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działalności wspomagającej rozwój grup społecznych i zawodowych,</w:t>
      </w:r>
    </w:p>
    <w:p w:rsidR="00A80104" w:rsidRPr="00A80104" w:rsidRDefault="00A80104" w:rsidP="00A80104">
      <w:pPr>
        <w:pStyle w:val="ListParagraph1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80104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działalności wspomagającej rozwój wspólnot i społeczności lokalnych, promocji i rozwoju wolontariatu.</w:t>
      </w:r>
    </w:p>
    <w:p w:rsidR="00FD43E9" w:rsidRPr="005774CC" w:rsidRDefault="00A80104" w:rsidP="00A80104">
      <w:pPr>
        <w:pStyle w:val="ListParagraph1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774C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FD43E9" w:rsidRPr="005774CC">
        <w:rPr>
          <w:rFonts w:ascii="Times New Roman" w:hAnsi="Times New Roman" w:cs="Times New Roman"/>
          <w:sz w:val="24"/>
          <w:szCs w:val="24"/>
          <w:lang w:val="pl-PL"/>
        </w:rPr>
        <w:t>(podstawa prawna: uchwała nr 414/12 Rady Miasta Torunia z dnia 25 października 2012 r. w sprawie zasad wynajmowania lokali użytkowych, garaży, powierzchni pod reklamę oraz nieruchomości lub ich części stanowiących własność Gminy Miasta Toruń, którymi gospodaruje Zakład Gospodarki Mieszkaniowej w Toruniu z późn. zm.);</w:t>
      </w:r>
    </w:p>
    <w:p w:rsidR="00FD43E9" w:rsidRPr="005774CC" w:rsidRDefault="00FD43E9" w:rsidP="00FD43E9">
      <w:pPr>
        <w:pStyle w:val="ListParagraph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774CC">
        <w:rPr>
          <w:rFonts w:ascii="Times New Roman" w:hAnsi="Times New Roman" w:cs="Times New Roman"/>
          <w:sz w:val="24"/>
          <w:szCs w:val="24"/>
          <w:lang w:val="pl-PL"/>
        </w:rPr>
        <w:t>dopuszcza się możliwość wynajmu jednego lokalu więcej niż jednej organizacji (oferty wspólne organizacji ze wskazaniem lidera działań).</w:t>
      </w:r>
    </w:p>
    <w:p w:rsidR="00FD43E9" w:rsidRPr="005774CC" w:rsidRDefault="00FD43E9" w:rsidP="00FD43E9">
      <w:pPr>
        <w:pStyle w:val="ListParagraph1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pl-PL"/>
        </w:rPr>
      </w:pPr>
    </w:p>
    <w:p w:rsidR="00FD43E9" w:rsidRPr="005774CC" w:rsidRDefault="00FD43E9" w:rsidP="00FD43E9">
      <w:pPr>
        <w:pStyle w:val="ListParagraph1"/>
        <w:numPr>
          <w:ilvl w:val="0"/>
          <w:numId w:val="1"/>
        </w:numPr>
        <w:spacing w:after="0" w:line="240" w:lineRule="auto"/>
        <w:jc w:val="both"/>
        <w:rPr>
          <w:b/>
          <w:bCs/>
          <w:lang w:val="pl-PL"/>
        </w:rPr>
      </w:pPr>
      <w:r w:rsidRPr="005774CC">
        <w:rPr>
          <w:rFonts w:ascii="Times New Roman" w:hAnsi="Times New Roman" w:cs="Times New Roman"/>
          <w:b/>
          <w:bCs/>
          <w:sz w:val="24"/>
          <w:szCs w:val="24"/>
          <w:lang w:val="pl-PL"/>
        </w:rPr>
        <w:t>ZASADY NABORU OFERT</w:t>
      </w:r>
    </w:p>
    <w:p w:rsidR="00FD43E9" w:rsidRPr="005774CC" w:rsidRDefault="00FD43E9" w:rsidP="00FD43E9">
      <w:pPr>
        <w:pStyle w:val="NoSpacing1"/>
        <w:numPr>
          <w:ilvl w:val="0"/>
          <w:numId w:val="6"/>
        </w:numPr>
        <w:jc w:val="both"/>
      </w:pPr>
      <w:r w:rsidRPr="005774CC">
        <w:rPr>
          <w:b/>
          <w:bCs/>
        </w:rPr>
        <w:t>Podmiotami uprawnionymi do udziału w naborze ofert są organizacje pozarządowe</w:t>
      </w:r>
      <w:r w:rsidRPr="005774CC">
        <w:t xml:space="preserve"> będące organizacjami w rozumieniu § 2 pkt 3 uchwały Nr 414/12 Rady Miasta Torunia z dnia 25 października 2012 r. w sprawie zasad wynajmowania lokali użytkowych, garaży, powierzchni pod reklamę oraz nieruchomości lub ich części stanowiących własność Gminy Miasta Toruń, którymi gospodaruje Zakład Gospodarki Mieszkaniowej w Toruniu</w:t>
      </w:r>
      <w:r w:rsidR="005909C5">
        <w:t xml:space="preserve"> z późn. zm., </w:t>
      </w:r>
      <w:r w:rsidRPr="005774CC">
        <w:t xml:space="preserve">które </w:t>
      </w:r>
      <w:r w:rsidRPr="005774CC">
        <w:rPr>
          <w:b/>
          <w:bCs/>
          <w:u w:val="single"/>
        </w:rPr>
        <w:t>spełniają łącznie następujące warunki</w:t>
      </w:r>
      <w:r w:rsidRPr="005774CC">
        <w:t>:</w:t>
      </w:r>
    </w:p>
    <w:p w:rsidR="00FD43E9" w:rsidRPr="005774CC" w:rsidRDefault="00FD43E9" w:rsidP="00FD43E9">
      <w:pPr>
        <w:pStyle w:val="Bezodstpw1"/>
        <w:numPr>
          <w:ilvl w:val="0"/>
          <w:numId w:val="4"/>
        </w:numPr>
        <w:ind w:left="720"/>
        <w:jc w:val="both"/>
      </w:pPr>
      <w:r w:rsidRPr="005774CC">
        <w:t>prowadzą przez co najmniej 12 miesięcy działalność statutową;</w:t>
      </w:r>
    </w:p>
    <w:p w:rsidR="00FD43E9" w:rsidRPr="005774CC" w:rsidRDefault="00FD43E9" w:rsidP="00FD43E9">
      <w:pPr>
        <w:pStyle w:val="Bezodstpw1"/>
        <w:numPr>
          <w:ilvl w:val="0"/>
          <w:numId w:val="4"/>
        </w:numPr>
        <w:ind w:left="720"/>
        <w:jc w:val="both"/>
        <w:rPr>
          <w:rStyle w:val="s7"/>
        </w:rPr>
      </w:pPr>
      <w:r w:rsidRPr="005774CC">
        <w:t>działają na terenie i na rzecz mieszkańców Torunia;</w:t>
      </w:r>
    </w:p>
    <w:p w:rsidR="00FD43E9" w:rsidRPr="005774CC" w:rsidRDefault="00FD43E9" w:rsidP="00FD43E9">
      <w:pPr>
        <w:pStyle w:val="Bezodstpw1"/>
        <w:numPr>
          <w:ilvl w:val="0"/>
          <w:numId w:val="4"/>
        </w:numPr>
        <w:ind w:left="720"/>
        <w:jc w:val="both"/>
        <w:rPr>
          <w:rStyle w:val="s7"/>
        </w:rPr>
      </w:pPr>
      <w:r w:rsidRPr="005774CC">
        <w:rPr>
          <w:rStyle w:val="s7"/>
        </w:rPr>
        <w:lastRenderedPageBreak/>
        <w:t xml:space="preserve">nie podlegają wykluczeniu z możliwości otrzymania dofinansowania, w tym wykluczeniu, o którym mowa w art. 207 ust. 4 ustawy </w:t>
      </w:r>
      <w:r w:rsidRPr="005774CC">
        <w:t>z dnia 27 sierpnia 2009 r.</w:t>
      </w:r>
      <w:r w:rsidRPr="005774CC">
        <w:rPr>
          <w:rStyle w:val="s7"/>
        </w:rPr>
        <w:t xml:space="preserve">                     o finansach publicznych;</w:t>
      </w:r>
    </w:p>
    <w:p w:rsidR="00FD43E9" w:rsidRPr="005774CC" w:rsidRDefault="00FD43E9" w:rsidP="00FD43E9">
      <w:pPr>
        <w:pStyle w:val="s2"/>
        <w:numPr>
          <w:ilvl w:val="0"/>
          <w:numId w:val="2"/>
        </w:numPr>
        <w:tabs>
          <w:tab w:val="left" w:pos="720"/>
        </w:tabs>
        <w:spacing w:before="0" w:after="0"/>
        <w:ind w:left="720"/>
        <w:jc w:val="both"/>
      </w:pPr>
      <w:r w:rsidRPr="005774CC">
        <w:rPr>
          <w:rStyle w:val="s7"/>
        </w:rPr>
        <w:t>nie zalegają z uiszczaniem podatków, jak również z opłacaniem składek na ubezpieczenie społeczne i zdrowotne, Fundusz Pracy, Państwowy Fundusz Rehabilitacji Osób Niepełnosprawnych lub innych należności wymaganych odrębnymi przepisami;</w:t>
      </w:r>
    </w:p>
    <w:p w:rsidR="00FD43E9" w:rsidRPr="005774CC" w:rsidRDefault="00FD43E9" w:rsidP="00FD43E9">
      <w:pPr>
        <w:pStyle w:val="NoSpacing1"/>
        <w:numPr>
          <w:ilvl w:val="0"/>
          <w:numId w:val="2"/>
        </w:numPr>
        <w:tabs>
          <w:tab w:val="left" w:pos="720"/>
        </w:tabs>
        <w:ind w:left="720"/>
        <w:jc w:val="both"/>
      </w:pPr>
      <w:r w:rsidRPr="005774CC">
        <w:t>nie posiadają zaległości finansowych wobec Gminy Miasta Toruń;</w:t>
      </w:r>
    </w:p>
    <w:p w:rsidR="00FD43E9" w:rsidRPr="005774CC" w:rsidRDefault="00FD43E9" w:rsidP="00FD43E9">
      <w:pPr>
        <w:pStyle w:val="NoSpacing1"/>
        <w:numPr>
          <w:ilvl w:val="0"/>
          <w:numId w:val="2"/>
        </w:numPr>
        <w:tabs>
          <w:tab w:val="left" w:pos="720"/>
        </w:tabs>
        <w:ind w:left="720"/>
        <w:jc w:val="both"/>
      </w:pPr>
      <w:r w:rsidRPr="005774CC">
        <w:t>dysponują budżetem pozwalającym na pokrycie kosztów korzystania z lokalu.</w:t>
      </w:r>
    </w:p>
    <w:p w:rsidR="00FD43E9" w:rsidRPr="005774CC" w:rsidRDefault="00FD43E9" w:rsidP="00FD43E9">
      <w:pPr>
        <w:pStyle w:val="Bezodstpw1"/>
        <w:numPr>
          <w:ilvl w:val="0"/>
          <w:numId w:val="6"/>
        </w:numPr>
        <w:jc w:val="both"/>
      </w:pPr>
      <w:r w:rsidRPr="005774CC">
        <w:t xml:space="preserve">Podmioty uprawnione do udziału w naborze składają oferty na formularzu stanowiącym załącznik nr 3 do ogłoszenia. </w:t>
      </w:r>
    </w:p>
    <w:p w:rsidR="00FD43E9" w:rsidRPr="005774CC" w:rsidRDefault="00FD43E9" w:rsidP="00FD43E9">
      <w:pPr>
        <w:pStyle w:val="Bezodstpw1"/>
        <w:numPr>
          <w:ilvl w:val="0"/>
          <w:numId w:val="6"/>
        </w:numPr>
        <w:jc w:val="both"/>
      </w:pPr>
      <w:r w:rsidRPr="005774CC">
        <w:t xml:space="preserve">Dopuszcza się możliwość złożenia wspólnej oferty przez więcej niż jedną organizację, przy czym w ofercie należy wskazać lidera działań planowanych w obiekcie. </w:t>
      </w:r>
    </w:p>
    <w:p w:rsidR="00FD43E9" w:rsidRPr="005774CC" w:rsidRDefault="00FD43E9" w:rsidP="00FD43E9">
      <w:pPr>
        <w:pStyle w:val="Bezodstpw1"/>
        <w:numPr>
          <w:ilvl w:val="0"/>
          <w:numId w:val="6"/>
        </w:numPr>
        <w:jc w:val="both"/>
      </w:pPr>
      <w:r w:rsidRPr="005774CC">
        <w:t>Nabór jest ważny, jeżeli wpłynęła co najmniej jedna oferta.</w:t>
      </w:r>
    </w:p>
    <w:p w:rsidR="00FD43E9" w:rsidRPr="005774CC" w:rsidRDefault="00FD43E9" w:rsidP="00FD43E9">
      <w:pPr>
        <w:pStyle w:val="NoSpacing1"/>
        <w:numPr>
          <w:ilvl w:val="0"/>
          <w:numId w:val="6"/>
        </w:numPr>
        <w:jc w:val="both"/>
      </w:pPr>
      <w:r w:rsidRPr="005774CC">
        <w:t>Oferty złożone w naborze ocenia Komisja lokalowa, zgodnie z zarządzeniem Prezydenta Miasta Torunia nr 149 z dnia 8 czerwca 2017 r. w sprawie przyjęcia procedury postępowania dotyczącego wynajmu i użyczenia gminnych lokali użytkowych na rzecz organizacji pozarządowych w trybie bezprzetargowym.</w:t>
      </w:r>
    </w:p>
    <w:p w:rsidR="00FD43E9" w:rsidRPr="005774CC" w:rsidRDefault="00FD43E9" w:rsidP="00FD43E9">
      <w:pPr>
        <w:numPr>
          <w:ilvl w:val="0"/>
          <w:numId w:val="6"/>
        </w:numPr>
        <w:spacing w:after="0" w:line="240" w:lineRule="auto"/>
        <w:jc w:val="both"/>
        <w:rPr>
          <w:lang w:val="pl-PL"/>
        </w:rPr>
      </w:pPr>
      <w:r w:rsidRPr="005774CC">
        <w:rPr>
          <w:rFonts w:ascii="Times New Roman" w:hAnsi="Times New Roman" w:cs="Times New Roman"/>
          <w:sz w:val="24"/>
          <w:szCs w:val="24"/>
          <w:lang w:val="pl-PL"/>
        </w:rPr>
        <w:t>Wybór ofert zostanie dokonany w terminie 45 dni od upływu terminu na ich składanie.</w:t>
      </w:r>
    </w:p>
    <w:p w:rsidR="00FD43E9" w:rsidRPr="005774CC" w:rsidRDefault="00FD43E9" w:rsidP="00FD43E9">
      <w:pPr>
        <w:pStyle w:val="NoSpacing1"/>
        <w:numPr>
          <w:ilvl w:val="0"/>
          <w:numId w:val="6"/>
        </w:numPr>
        <w:jc w:val="both"/>
        <w:rPr>
          <w:b/>
          <w:bCs/>
        </w:rPr>
      </w:pPr>
      <w:r w:rsidRPr="005774CC">
        <w:t xml:space="preserve">Informacja o wynikach otwartego naboru ofert opublikowana zostanie w Biuletynie Informacji Publicznej: </w:t>
      </w:r>
      <w:hyperlink r:id="rId7" w:history="1">
        <w:r w:rsidRPr="005774CC">
          <w:rPr>
            <w:rStyle w:val="Hipercze"/>
            <w:color w:val="auto"/>
          </w:rPr>
          <w:t>www.bip.torun.pl</w:t>
        </w:r>
      </w:hyperlink>
      <w:r w:rsidRPr="005774CC">
        <w:t xml:space="preserve"> (w dziale „Ogłoszenia PMT”), w miejskim serwisie informacyjnym dla organizacji pozarządowych: </w:t>
      </w:r>
      <w:hyperlink r:id="rId8" w:history="1">
        <w:r w:rsidRPr="005774CC">
          <w:rPr>
            <w:rStyle w:val="Hipercze"/>
            <w:color w:val="auto"/>
          </w:rPr>
          <w:t>www.orbitorun.pl</w:t>
        </w:r>
      </w:hyperlink>
      <w:r w:rsidRPr="005774CC">
        <w:t xml:space="preserve"> oraz na stronie internetowej Zakładu Gospodarki Mieszkaniowej w Toruniu: www.zgm.torun.pl.</w:t>
      </w:r>
    </w:p>
    <w:p w:rsidR="00FD43E9" w:rsidRPr="005774CC" w:rsidRDefault="00FD43E9" w:rsidP="00FD43E9">
      <w:pPr>
        <w:pStyle w:val="NoSpacing1"/>
        <w:jc w:val="both"/>
        <w:rPr>
          <w:b/>
          <w:bCs/>
        </w:rPr>
      </w:pPr>
    </w:p>
    <w:p w:rsidR="00FD43E9" w:rsidRPr="005774CC" w:rsidRDefault="00FD43E9" w:rsidP="00FD43E9">
      <w:pPr>
        <w:pStyle w:val="Tekstpodstawowywcity21"/>
        <w:numPr>
          <w:ilvl w:val="0"/>
          <w:numId w:val="1"/>
        </w:numPr>
      </w:pPr>
      <w:r w:rsidRPr="005774CC">
        <w:rPr>
          <w:b/>
          <w:bCs/>
        </w:rPr>
        <w:t>TERMIN I WARUNKI SKŁADANIA OFERT</w:t>
      </w:r>
    </w:p>
    <w:p w:rsidR="00FD43E9" w:rsidRPr="005774CC" w:rsidRDefault="00FD43E9" w:rsidP="00FD43E9">
      <w:pPr>
        <w:pStyle w:val="NoSpacing1"/>
        <w:numPr>
          <w:ilvl w:val="0"/>
          <w:numId w:val="11"/>
        </w:numPr>
        <w:jc w:val="both"/>
      </w:pPr>
      <w:r w:rsidRPr="005774CC">
        <w:t>Oferty należy składać w</w:t>
      </w:r>
      <w:r w:rsidRPr="005774CC">
        <w:rPr>
          <w:b/>
          <w:bCs/>
        </w:rPr>
        <w:t xml:space="preserve"> Zakładzie Gospodarki Mieszkaniowej w Toruniu, </w:t>
      </w:r>
      <w:r w:rsidRPr="005774CC">
        <w:rPr>
          <w:b/>
          <w:bCs/>
        </w:rPr>
        <w:br/>
        <w:t xml:space="preserve">ul. Grudziądzka 159B, 87-100 Toruń </w:t>
      </w:r>
      <w:r w:rsidRPr="005774CC">
        <w:t xml:space="preserve">w zamkniętych opieczętowanych (pieczątka </w:t>
      </w:r>
      <w:r w:rsidRPr="005774CC">
        <w:br/>
        <w:t xml:space="preserve">z nazwą oferenta) kopertach opatrzonych </w:t>
      </w:r>
      <w:r w:rsidRPr="005774CC">
        <w:rPr>
          <w:b/>
          <w:bCs/>
        </w:rPr>
        <w:t xml:space="preserve">napisem „Nabór ofert na wynajem lokalu użytkowego dla NGO nr </w:t>
      </w:r>
      <w:r w:rsidR="00956C6D">
        <w:rPr>
          <w:b/>
          <w:bCs/>
        </w:rPr>
        <w:t>6</w:t>
      </w:r>
      <w:r w:rsidRPr="005774CC">
        <w:rPr>
          <w:b/>
          <w:bCs/>
        </w:rPr>
        <w:t>/20</w:t>
      </w:r>
      <w:r w:rsidR="005909C5">
        <w:rPr>
          <w:b/>
          <w:bCs/>
        </w:rPr>
        <w:t>20</w:t>
      </w:r>
      <w:r w:rsidRPr="005774CC">
        <w:rPr>
          <w:b/>
          <w:bCs/>
        </w:rPr>
        <w:t>”</w:t>
      </w:r>
      <w:r w:rsidRPr="005774CC">
        <w:t xml:space="preserve"> osobiście lub drogą pocztową (</w:t>
      </w:r>
      <w:r w:rsidRPr="005774CC">
        <w:rPr>
          <w:u w:val="single"/>
        </w:rPr>
        <w:t>decyduje data wpływu do ZGM w Toruniu</w:t>
      </w:r>
      <w:r w:rsidRPr="005774CC">
        <w:t>) w terminie</w:t>
      </w:r>
      <w:r w:rsidRPr="005774CC">
        <w:rPr>
          <w:b/>
        </w:rPr>
        <w:t xml:space="preserve">: </w:t>
      </w:r>
      <w:r w:rsidRPr="005774CC">
        <w:rPr>
          <w:b/>
          <w:bCs/>
          <w:u w:val="single"/>
        </w:rPr>
        <w:t xml:space="preserve">do dnia </w:t>
      </w:r>
      <w:r w:rsidR="00941716">
        <w:rPr>
          <w:b/>
          <w:bCs/>
          <w:u w:val="single"/>
        </w:rPr>
        <w:t>29</w:t>
      </w:r>
      <w:r w:rsidR="00956C6D">
        <w:rPr>
          <w:b/>
          <w:bCs/>
          <w:u w:val="single"/>
        </w:rPr>
        <w:t>.10.2020r.</w:t>
      </w:r>
      <w:r w:rsidRPr="005774CC">
        <w:rPr>
          <w:b/>
          <w:bCs/>
          <w:u w:val="single"/>
        </w:rPr>
        <w:t xml:space="preserve"> do godz. 14.00</w:t>
      </w:r>
      <w:r w:rsidRPr="005774CC">
        <w:rPr>
          <w:b/>
          <w:bCs/>
        </w:rPr>
        <w:t>.</w:t>
      </w:r>
    </w:p>
    <w:p w:rsidR="00FD43E9" w:rsidRPr="005774CC" w:rsidRDefault="00FD43E9" w:rsidP="00FD43E9">
      <w:pPr>
        <w:pStyle w:val="ListParagraph1"/>
        <w:numPr>
          <w:ilvl w:val="0"/>
          <w:numId w:val="11"/>
        </w:numPr>
        <w:spacing w:after="0" w:line="240" w:lineRule="auto"/>
        <w:jc w:val="both"/>
        <w:rPr>
          <w:b/>
          <w:bCs/>
          <w:u w:val="single"/>
          <w:lang w:val="pl-PL"/>
        </w:rPr>
      </w:pPr>
      <w:r w:rsidRPr="005774CC">
        <w:rPr>
          <w:rFonts w:ascii="Times New Roman" w:hAnsi="Times New Roman" w:cs="Times New Roman"/>
          <w:sz w:val="24"/>
          <w:szCs w:val="24"/>
          <w:lang w:val="pl-PL"/>
        </w:rPr>
        <w:t xml:space="preserve">Formularz oferty można pobrać w Biuletynie Informacji Publicznej </w:t>
      </w:r>
      <w:hyperlink r:id="rId9" w:history="1">
        <w:r w:rsidRPr="005774CC">
          <w:rPr>
            <w:rStyle w:val="Hipercze"/>
            <w:rFonts w:ascii="Times New Roman" w:hAnsi="Times New Roman"/>
            <w:color w:val="auto"/>
            <w:sz w:val="24"/>
            <w:szCs w:val="24"/>
            <w:lang w:val="pl-PL"/>
          </w:rPr>
          <w:t>www.bip.torun.pl</w:t>
        </w:r>
      </w:hyperlink>
      <w:r w:rsidRPr="005774CC">
        <w:rPr>
          <w:rFonts w:ascii="Times New Roman" w:hAnsi="Times New Roman" w:cs="Times New Roman"/>
          <w:sz w:val="24"/>
          <w:szCs w:val="24"/>
          <w:lang w:val="pl-PL"/>
        </w:rPr>
        <w:t xml:space="preserve"> (dział „Ogłoszenia PMT”), w miejskim serwisie informacyjnym dla organizacji pozarządowych: </w:t>
      </w:r>
      <w:hyperlink r:id="rId10" w:history="1">
        <w:r w:rsidRPr="005774CC">
          <w:rPr>
            <w:rStyle w:val="Hipercze"/>
            <w:rFonts w:ascii="Times New Roman" w:hAnsi="Times New Roman"/>
            <w:color w:val="auto"/>
            <w:sz w:val="24"/>
            <w:szCs w:val="24"/>
            <w:lang w:val="pl-PL"/>
          </w:rPr>
          <w:t>www.orbitorun.pl</w:t>
        </w:r>
      </w:hyperlink>
      <w:r w:rsidRPr="005774CC">
        <w:rPr>
          <w:rFonts w:ascii="Times New Roman" w:hAnsi="Times New Roman" w:cs="Times New Roman"/>
          <w:sz w:val="24"/>
          <w:szCs w:val="24"/>
          <w:lang w:val="pl-PL"/>
        </w:rPr>
        <w:t xml:space="preserve"> oraz na stronie internetowej Zakładu Gospodarki Mieszkaniowej w Toruniu: www.zgm.torun.pl.</w:t>
      </w:r>
    </w:p>
    <w:p w:rsidR="00FD43E9" w:rsidRPr="005774CC" w:rsidRDefault="00FD43E9" w:rsidP="00FD43E9">
      <w:pPr>
        <w:pStyle w:val="NoSpacing1"/>
        <w:numPr>
          <w:ilvl w:val="0"/>
          <w:numId w:val="11"/>
        </w:numPr>
        <w:jc w:val="both"/>
      </w:pPr>
      <w:r w:rsidRPr="005774CC">
        <w:rPr>
          <w:b/>
          <w:bCs/>
          <w:u w:val="single"/>
        </w:rPr>
        <w:t>Do oferty zawierającej</w:t>
      </w:r>
      <w:r w:rsidRPr="005774CC">
        <w:rPr>
          <w:u w:val="single"/>
        </w:rPr>
        <w:t xml:space="preserve"> </w:t>
      </w:r>
      <w:r w:rsidRPr="005774CC">
        <w:rPr>
          <w:b/>
          <w:bCs/>
          <w:u w:val="single"/>
        </w:rPr>
        <w:t>koncepcję zagospodarowania lokalu należy załączyć</w:t>
      </w:r>
      <w:r w:rsidRPr="005774CC">
        <w:rPr>
          <w:u w:val="single"/>
        </w:rPr>
        <w:t>:</w:t>
      </w:r>
    </w:p>
    <w:p w:rsidR="00FD43E9" w:rsidRPr="005774CC" w:rsidRDefault="00FD43E9" w:rsidP="00FD43E9">
      <w:pPr>
        <w:pStyle w:val="Default"/>
        <w:numPr>
          <w:ilvl w:val="0"/>
          <w:numId w:val="9"/>
        </w:numPr>
        <w:ind w:right="-59"/>
        <w:jc w:val="both"/>
        <w:rPr>
          <w:rFonts w:ascii="Times New Roman" w:hAnsi="Times New Roman" w:cs="Times New Roman"/>
          <w:color w:val="auto"/>
        </w:rPr>
      </w:pPr>
      <w:r w:rsidRPr="005774CC">
        <w:rPr>
          <w:rFonts w:ascii="Times New Roman" w:hAnsi="Times New Roman" w:cs="Times New Roman"/>
          <w:color w:val="auto"/>
        </w:rPr>
        <w:t>harmonogram planowanych działań w lokalu;</w:t>
      </w:r>
    </w:p>
    <w:p w:rsidR="00FD43E9" w:rsidRPr="005774CC" w:rsidRDefault="00FD43E9" w:rsidP="00FD43E9">
      <w:pPr>
        <w:pStyle w:val="Default"/>
        <w:numPr>
          <w:ilvl w:val="0"/>
          <w:numId w:val="9"/>
        </w:numPr>
        <w:ind w:right="-59"/>
        <w:jc w:val="both"/>
        <w:rPr>
          <w:rFonts w:ascii="Times New Roman" w:hAnsi="Times New Roman" w:cs="Times New Roman"/>
          <w:color w:val="auto"/>
        </w:rPr>
      </w:pPr>
      <w:r w:rsidRPr="005774CC">
        <w:rPr>
          <w:rFonts w:ascii="Times New Roman" w:hAnsi="Times New Roman" w:cs="Times New Roman"/>
          <w:color w:val="auto"/>
        </w:rPr>
        <w:t>wykaz planowanych prac remontowych w lokalu;</w:t>
      </w:r>
    </w:p>
    <w:p w:rsidR="00FD43E9" w:rsidRPr="005774CC" w:rsidRDefault="00FD43E9" w:rsidP="00FD43E9">
      <w:pPr>
        <w:pStyle w:val="Default"/>
        <w:numPr>
          <w:ilvl w:val="0"/>
          <w:numId w:val="9"/>
        </w:numPr>
        <w:ind w:right="-59"/>
        <w:jc w:val="both"/>
        <w:rPr>
          <w:color w:val="auto"/>
        </w:rPr>
      </w:pPr>
      <w:r w:rsidRPr="005774CC">
        <w:rPr>
          <w:rFonts w:ascii="Times New Roman" w:hAnsi="Times New Roman" w:cs="Times New Roman"/>
          <w:color w:val="auto"/>
        </w:rPr>
        <w:t xml:space="preserve">kopię aktualnego odpisu z Krajowego Rejestru Sądowego, innego odpowiedniego rejestru lub ewidencji (odpis musi być zgodny z aktualnym stanem faktycznym i prawnym niezależnie od tego, kiedy został wydany), </w:t>
      </w:r>
      <w:r w:rsidRPr="005774CC">
        <w:rPr>
          <w:rFonts w:ascii="Times New Roman" w:eastAsia="TTE14D2C80t00" w:hAnsi="Times New Roman" w:cs="Times New Roman"/>
          <w:color w:val="auto"/>
        </w:rPr>
        <w:t xml:space="preserve">wydruk odpisu KRS może być pobrany ze strony </w:t>
      </w:r>
      <w:hyperlink r:id="rId11" w:history="1">
        <w:r w:rsidRPr="005774CC">
          <w:rPr>
            <w:rStyle w:val="Hipercze"/>
            <w:rFonts w:ascii="Times New Roman" w:eastAsia="TTE14D2C80t00" w:hAnsi="Times New Roman"/>
            <w:color w:val="auto"/>
          </w:rPr>
          <w:t>https://ems.ms.gov.pl</w:t>
        </w:r>
      </w:hyperlink>
      <w:r w:rsidRPr="005774CC">
        <w:rPr>
          <w:rFonts w:ascii="Times New Roman" w:eastAsia="TTE14D2C80t00" w:hAnsi="Times New Roman" w:cs="Times New Roman"/>
          <w:color w:val="auto"/>
        </w:rPr>
        <w:t>;</w:t>
      </w:r>
    </w:p>
    <w:p w:rsidR="00FD43E9" w:rsidRPr="005774CC" w:rsidRDefault="00FD43E9" w:rsidP="00FD43E9">
      <w:pPr>
        <w:pStyle w:val="Tekstpodstawowywcity21"/>
        <w:numPr>
          <w:ilvl w:val="0"/>
          <w:numId w:val="9"/>
        </w:numPr>
      </w:pPr>
      <w:r w:rsidRPr="005774CC">
        <w:t>kopię statutu organizacji;</w:t>
      </w:r>
    </w:p>
    <w:p w:rsidR="00FD43E9" w:rsidRPr="005774CC" w:rsidRDefault="00FD43E9" w:rsidP="00FD43E9">
      <w:pPr>
        <w:pStyle w:val="Tekstpodstawowywcity21"/>
        <w:numPr>
          <w:ilvl w:val="0"/>
          <w:numId w:val="9"/>
        </w:numPr>
      </w:pPr>
      <w:r w:rsidRPr="005774CC">
        <w:t>sprawozdanie finansowe organizacji za ostatni zatwierdzony rok obrotowy;</w:t>
      </w:r>
    </w:p>
    <w:p w:rsidR="00FD43E9" w:rsidRPr="005774CC" w:rsidRDefault="00FD43E9" w:rsidP="00FD43E9">
      <w:pPr>
        <w:pStyle w:val="Tekstpodstawowywcity21"/>
        <w:numPr>
          <w:ilvl w:val="0"/>
          <w:numId w:val="9"/>
        </w:numPr>
      </w:pPr>
      <w:r w:rsidRPr="005774CC">
        <w:t>sprawozdanie merytoryczne z działalności za ostatni zatwierdzony rok;</w:t>
      </w:r>
    </w:p>
    <w:p w:rsidR="00FD43E9" w:rsidRDefault="00FD43E9" w:rsidP="00FD43E9">
      <w:pPr>
        <w:pStyle w:val="Tekstpodstawowywcity21"/>
        <w:numPr>
          <w:ilvl w:val="0"/>
          <w:numId w:val="9"/>
        </w:numPr>
      </w:pPr>
      <w:r w:rsidRPr="005774CC">
        <w:t>w przypadku zaangażowania partnerów w realizację proponowanych zadań - kopia dokumentu potwierdzającego współpracę (np. umowa/porozumienie partnerskie, list intencyjny, deklaracja, w przypadku nieformalnej współpracy – pisemne potwierdzenie/oświadczenie).</w:t>
      </w:r>
    </w:p>
    <w:p w:rsidR="005909C5" w:rsidRDefault="005909C5" w:rsidP="005909C5">
      <w:pPr>
        <w:pStyle w:val="Tekstpodstawowywcity21"/>
      </w:pPr>
    </w:p>
    <w:p w:rsidR="005909C5" w:rsidRPr="005774CC" w:rsidRDefault="005909C5" w:rsidP="005909C5">
      <w:pPr>
        <w:pStyle w:val="Tekstpodstawowywcity21"/>
      </w:pPr>
    </w:p>
    <w:p w:rsidR="00FD43E9" w:rsidRPr="005774CC" w:rsidRDefault="00FD43E9" w:rsidP="00FD43E9">
      <w:pPr>
        <w:pStyle w:val="Bezodstpw1"/>
        <w:numPr>
          <w:ilvl w:val="0"/>
          <w:numId w:val="11"/>
        </w:numPr>
        <w:jc w:val="both"/>
      </w:pPr>
      <w:r w:rsidRPr="005774CC">
        <w:lastRenderedPageBreak/>
        <w:t>Oferta spełnia wymogi formalne, jeżeli:</w:t>
      </w:r>
    </w:p>
    <w:p w:rsidR="00FD43E9" w:rsidRPr="005774CC" w:rsidRDefault="00FD43E9" w:rsidP="00FD43E9">
      <w:pPr>
        <w:pStyle w:val="Bezodstpw1"/>
        <w:numPr>
          <w:ilvl w:val="0"/>
          <w:numId w:val="5"/>
        </w:numPr>
        <w:jc w:val="both"/>
      </w:pPr>
      <w:r w:rsidRPr="005774CC">
        <w:t>została złożona w terminie wskazanym w ogłoszeniu o otwartym naborze ofert (decyduje data wpływu);</w:t>
      </w:r>
    </w:p>
    <w:p w:rsidR="00FD43E9" w:rsidRPr="005774CC" w:rsidRDefault="00FD43E9" w:rsidP="00FD43E9">
      <w:pPr>
        <w:pStyle w:val="Bezodstpw1"/>
        <w:numPr>
          <w:ilvl w:val="0"/>
          <w:numId w:val="5"/>
        </w:numPr>
        <w:jc w:val="both"/>
      </w:pPr>
      <w:r w:rsidRPr="005774CC">
        <w:t>została złożona zgodnie z wymogami określonymi w warunkach naboru ofert i na obowiązującym formularzu;</w:t>
      </w:r>
    </w:p>
    <w:p w:rsidR="00FD43E9" w:rsidRPr="005774CC" w:rsidRDefault="00FD43E9" w:rsidP="00FD43E9">
      <w:pPr>
        <w:pStyle w:val="Bezodstpw1"/>
        <w:numPr>
          <w:ilvl w:val="0"/>
          <w:numId w:val="5"/>
        </w:numPr>
        <w:jc w:val="both"/>
      </w:pPr>
      <w:r w:rsidRPr="005774CC">
        <w:t>została podpisana przez osoby uprawnione do reprezentowania organizacji, w przypadku podpisania oferty przez pełnomocnika zawiera pełnomocnictwo;</w:t>
      </w:r>
    </w:p>
    <w:p w:rsidR="00FD43E9" w:rsidRPr="005774CC" w:rsidRDefault="00FD43E9" w:rsidP="00FD43E9">
      <w:pPr>
        <w:pStyle w:val="Bezodstpw1"/>
        <w:numPr>
          <w:ilvl w:val="0"/>
          <w:numId w:val="5"/>
        </w:numPr>
        <w:jc w:val="both"/>
      </w:pPr>
      <w:r w:rsidRPr="005774CC">
        <w:t>wymagane załączniki do oferty są czytelne i ponumerowane, kopie dokumentów potwierdzone za zgodność z oryginałem (data, pieczątka i podpisy osób uprawnionych).</w:t>
      </w:r>
    </w:p>
    <w:p w:rsidR="00FD43E9" w:rsidRPr="005774CC" w:rsidRDefault="00FD43E9" w:rsidP="00FD43E9">
      <w:pPr>
        <w:pStyle w:val="ListParagraph1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774CC">
        <w:rPr>
          <w:rFonts w:ascii="Times New Roman" w:hAnsi="Times New Roman" w:cs="Times New Roman"/>
          <w:sz w:val="24"/>
          <w:szCs w:val="24"/>
          <w:lang w:val="pl-PL"/>
        </w:rPr>
        <w:t>Do pobrania:</w:t>
      </w:r>
    </w:p>
    <w:p w:rsidR="00FD43E9" w:rsidRPr="005774CC" w:rsidRDefault="00FD43E9" w:rsidP="00FD43E9">
      <w:pPr>
        <w:pStyle w:val="ListParagraph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774CC">
        <w:rPr>
          <w:rFonts w:ascii="Times New Roman" w:hAnsi="Times New Roman" w:cs="Times New Roman"/>
          <w:sz w:val="24"/>
          <w:szCs w:val="24"/>
          <w:lang w:val="pl-PL"/>
        </w:rPr>
        <w:t>wzór umowy najmu,</w:t>
      </w:r>
    </w:p>
    <w:p w:rsidR="00FD43E9" w:rsidRPr="005774CC" w:rsidRDefault="00FD43E9" w:rsidP="00FD43E9">
      <w:pPr>
        <w:pStyle w:val="ListParagraph1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774CC">
        <w:rPr>
          <w:rFonts w:ascii="Times New Roman" w:hAnsi="Times New Roman" w:cs="Times New Roman"/>
          <w:sz w:val="24"/>
          <w:szCs w:val="24"/>
          <w:lang w:val="pl-PL"/>
        </w:rPr>
        <w:t>formularz oferty,</w:t>
      </w:r>
    </w:p>
    <w:p w:rsidR="00FD43E9" w:rsidRPr="005774CC" w:rsidRDefault="00FD43E9" w:rsidP="00FD43E9">
      <w:pPr>
        <w:pStyle w:val="ListParagraph1"/>
        <w:numPr>
          <w:ilvl w:val="0"/>
          <w:numId w:val="8"/>
        </w:numPr>
        <w:spacing w:after="0" w:line="240" w:lineRule="auto"/>
        <w:jc w:val="both"/>
        <w:rPr>
          <w:lang w:val="pl-PL"/>
        </w:rPr>
      </w:pPr>
      <w:r w:rsidRPr="005774CC">
        <w:rPr>
          <w:rFonts w:ascii="Times New Roman" w:hAnsi="Times New Roman" w:cs="Times New Roman"/>
          <w:sz w:val="24"/>
          <w:szCs w:val="24"/>
          <w:lang w:val="pl-PL"/>
        </w:rPr>
        <w:t>wzór karty oceny oferty;</w:t>
      </w:r>
    </w:p>
    <w:p w:rsidR="00FD43E9" w:rsidRPr="005774CC" w:rsidRDefault="00FD43E9" w:rsidP="00FD43E9">
      <w:pPr>
        <w:pStyle w:val="NoSpacing1"/>
        <w:numPr>
          <w:ilvl w:val="0"/>
          <w:numId w:val="8"/>
        </w:numPr>
        <w:jc w:val="both"/>
      </w:pPr>
      <w:r w:rsidRPr="005774CC">
        <w:t xml:space="preserve">uchwała Nr 414/12 Rady Miasta Torunia z dnia 25 października 2012 r. w sprawie zasad wynajmowania lokali użytkowych, garaży, powierzchni pod reklamę oraz nieruchomości lub ich części stanowiących własność Gminy Miasta Toruń, którymi gospodaruje Zakład Gospodarki Mieszkaniowej w Toruniu </w:t>
      </w:r>
      <w:r w:rsidR="005909C5">
        <w:t>z późn. zm.</w:t>
      </w:r>
      <w:r w:rsidRPr="005774CC">
        <w:t>;</w:t>
      </w:r>
    </w:p>
    <w:p w:rsidR="00FD43E9" w:rsidRPr="005909C5" w:rsidRDefault="00FD43E9" w:rsidP="00FD43E9">
      <w:pPr>
        <w:pStyle w:val="NoSpacing1"/>
        <w:numPr>
          <w:ilvl w:val="0"/>
          <w:numId w:val="8"/>
        </w:numPr>
        <w:jc w:val="both"/>
        <w:rPr>
          <w:b/>
          <w:bCs/>
          <w:i/>
          <w:iCs/>
          <w:u w:val="single"/>
        </w:rPr>
      </w:pPr>
      <w:r w:rsidRPr="005774CC">
        <w:t xml:space="preserve">zarządzenie Prezydenta Miasta Torunia nr 149 z dnia 8 czerwca 2017 r. </w:t>
      </w:r>
      <w:r w:rsidRPr="005774CC">
        <w:br/>
        <w:t>w sprawie przyjęcia procedury postępowania dotyczącego wynajmu i użyczenia gminnych lokali użytkowych na rzecz organizacji pozarządowych w trybie bezprzetargowym.</w:t>
      </w:r>
    </w:p>
    <w:p w:rsidR="005909C5" w:rsidRPr="005774CC" w:rsidRDefault="005909C5" w:rsidP="005909C5">
      <w:pPr>
        <w:pStyle w:val="NoSpacing1"/>
        <w:ind w:left="720"/>
        <w:jc w:val="both"/>
        <w:rPr>
          <w:b/>
          <w:bCs/>
          <w:i/>
          <w:iCs/>
          <w:u w:val="single"/>
        </w:rPr>
      </w:pPr>
    </w:p>
    <w:p w:rsidR="00FD43E9" w:rsidRPr="005774CC" w:rsidRDefault="00FD43E9" w:rsidP="00FD43E9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</w:pPr>
      <w:r w:rsidRPr="005774CC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pl-PL"/>
        </w:rPr>
        <w:t>Uwaga:</w:t>
      </w:r>
    </w:p>
    <w:p w:rsidR="00FD43E9" w:rsidRPr="005774CC" w:rsidRDefault="00FD43E9" w:rsidP="00FD43E9">
      <w:pPr>
        <w:spacing w:after="0" w:line="240" w:lineRule="auto"/>
        <w:ind w:left="426" w:hanging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</w:pPr>
      <w:r w:rsidRPr="005774CC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>1. W przypadku załączników składanych w formie kserokopii należy na pierwszej stronie potwierdzić za zgodność z oryginałem strony od ... do ... przez osobę uprawnioną (pieczątka organizacji, podpis osoby upoważnionej z pieczątką imienną oraz datą - jeżeli osoba uprawniona nie dysponuje pieczątką imienną, należy podpisać pełnym imieniem i nazwiskiem z zaznaczeniem pełnionej funkcji w organizacji).</w:t>
      </w:r>
    </w:p>
    <w:p w:rsidR="00FD43E9" w:rsidRPr="005774CC" w:rsidRDefault="00FD43E9" w:rsidP="00FD43E9">
      <w:pPr>
        <w:spacing w:after="0" w:line="240" w:lineRule="auto"/>
        <w:ind w:left="426" w:hanging="360"/>
        <w:jc w:val="both"/>
        <w:rPr>
          <w:lang w:val="pl-PL"/>
        </w:rPr>
      </w:pPr>
      <w:r w:rsidRPr="005774CC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>2. Ofertę muszą podpisać osoby, które zgodnie z zapisami w KRS lub innym dokumencie prawnym są upoważnione do reprezentowania oferenta na zewnątrz i zaciągania w jego imieniu zobowiązań finansowych (zawierania umów).</w:t>
      </w:r>
    </w:p>
    <w:p w:rsidR="00FD43E9" w:rsidRPr="005774CC" w:rsidRDefault="00FD43E9" w:rsidP="00FD43E9">
      <w:pPr>
        <w:spacing w:after="0" w:line="240" w:lineRule="auto"/>
        <w:ind w:left="426" w:hanging="360"/>
        <w:jc w:val="both"/>
        <w:rPr>
          <w:lang w:val="pl-PL"/>
        </w:rPr>
      </w:pPr>
    </w:p>
    <w:p w:rsidR="00FD43E9" w:rsidRPr="005774CC" w:rsidRDefault="00FD43E9" w:rsidP="00FD43E9">
      <w:pPr>
        <w:numPr>
          <w:ilvl w:val="0"/>
          <w:numId w:val="1"/>
        </w:numPr>
        <w:spacing w:after="0" w:line="240" w:lineRule="auto"/>
        <w:jc w:val="both"/>
        <w:rPr>
          <w:lang w:val="pl-PL"/>
        </w:rPr>
      </w:pPr>
      <w:r w:rsidRPr="005774CC">
        <w:rPr>
          <w:rFonts w:ascii="Times New Roman" w:hAnsi="Times New Roman" w:cs="Times New Roman"/>
          <w:b/>
          <w:bCs/>
          <w:sz w:val="24"/>
          <w:szCs w:val="24"/>
          <w:lang w:val="pl-PL"/>
        </w:rPr>
        <w:t>POSTANOWIENIA KOŃCOWE</w:t>
      </w:r>
    </w:p>
    <w:p w:rsidR="00FD43E9" w:rsidRPr="005774CC" w:rsidRDefault="00FD43E9" w:rsidP="00FD43E9">
      <w:pPr>
        <w:pStyle w:val="NoSpacing1"/>
        <w:numPr>
          <w:ilvl w:val="0"/>
          <w:numId w:val="14"/>
        </w:numPr>
        <w:ind w:left="360"/>
        <w:jc w:val="both"/>
        <w:rPr>
          <w:b/>
          <w:bCs/>
        </w:rPr>
      </w:pPr>
      <w:r w:rsidRPr="005774CC">
        <w:t>Możliwe jest dokonanie oględzin lokali przez przedstawicieli zainteresowanych organizacji pozarządowych po uprzednim skontaktowaniu się z administratorem:</w:t>
      </w:r>
    </w:p>
    <w:p w:rsidR="00FD43E9" w:rsidRPr="005774CC" w:rsidRDefault="00FD43E9" w:rsidP="00FD43E9">
      <w:pPr>
        <w:pStyle w:val="NoSpacing1"/>
        <w:ind w:left="360"/>
        <w:jc w:val="both"/>
        <w:rPr>
          <w:b/>
          <w:bCs/>
        </w:rPr>
      </w:pPr>
      <w:r w:rsidRPr="005774CC">
        <w:rPr>
          <w:b/>
          <w:bCs/>
        </w:rPr>
        <w:t>p. Krzysztofem Maliszewskim  tel. 664 922 684</w:t>
      </w:r>
    </w:p>
    <w:p w:rsidR="00FD43E9" w:rsidRPr="005774CC" w:rsidRDefault="00FD43E9" w:rsidP="00FD43E9">
      <w:pPr>
        <w:pStyle w:val="NoSpacing1"/>
        <w:numPr>
          <w:ilvl w:val="0"/>
          <w:numId w:val="14"/>
        </w:numPr>
        <w:ind w:left="360"/>
        <w:jc w:val="both"/>
      </w:pPr>
      <w:r w:rsidRPr="005774CC">
        <w:t xml:space="preserve">Szczegółowe warunki korzystania z lokali określać będzie umowa najmu, której integralną część stanowić będzie oferta złożona w ramach naboru. </w:t>
      </w:r>
    </w:p>
    <w:p w:rsidR="00FD43E9" w:rsidRPr="005774CC" w:rsidRDefault="00FD43E9" w:rsidP="00FD43E9">
      <w:pPr>
        <w:rPr>
          <w:lang w:val="pl-PL"/>
        </w:rPr>
      </w:pPr>
    </w:p>
    <w:p w:rsidR="00FD43E9" w:rsidRPr="005774CC" w:rsidRDefault="00FD43E9" w:rsidP="00FD43E9">
      <w:pPr>
        <w:rPr>
          <w:lang w:val="pl-PL"/>
        </w:rPr>
      </w:pPr>
    </w:p>
    <w:p w:rsidR="00FD43E9" w:rsidRPr="00956C6D" w:rsidRDefault="00FD43E9" w:rsidP="00FD43E9">
      <w:pPr>
        <w:rPr>
          <w:lang w:val="pl-PL"/>
        </w:rPr>
      </w:pPr>
    </w:p>
    <w:p w:rsidR="003664F5" w:rsidRPr="00956C6D" w:rsidRDefault="003664F5">
      <w:pPr>
        <w:rPr>
          <w:lang w:val="pl-PL"/>
        </w:rPr>
      </w:pPr>
    </w:p>
    <w:sectPr w:rsidR="003664F5" w:rsidRPr="00956C6D" w:rsidSect="00ED03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40DA" w:rsidRDefault="009740DA" w:rsidP="00FD43E9">
      <w:pPr>
        <w:spacing w:after="0" w:line="240" w:lineRule="auto"/>
      </w:pPr>
      <w:r>
        <w:separator/>
      </w:r>
    </w:p>
  </w:endnote>
  <w:endnote w:type="continuationSeparator" w:id="1">
    <w:p w:rsidR="009740DA" w:rsidRDefault="009740DA" w:rsidP="00FD4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TE14D2C80t00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40DA" w:rsidRDefault="009740DA" w:rsidP="00FD43E9">
      <w:pPr>
        <w:spacing w:after="0" w:line="240" w:lineRule="auto"/>
      </w:pPr>
      <w:r>
        <w:separator/>
      </w:r>
    </w:p>
  </w:footnote>
  <w:footnote w:type="continuationSeparator" w:id="1">
    <w:p w:rsidR="009740DA" w:rsidRDefault="009740DA" w:rsidP="00FD43E9">
      <w:pPr>
        <w:spacing w:after="0" w:line="240" w:lineRule="auto"/>
      </w:pPr>
      <w:r>
        <w:continuationSeparator/>
      </w:r>
    </w:p>
  </w:footnote>
  <w:footnote w:id="2">
    <w:p w:rsidR="00FD43E9" w:rsidRPr="005774CC" w:rsidRDefault="00FD43E9" w:rsidP="00FD43E9">
      <w:pPr>
        <w:pStyle w:val="Tekstprzypisudolnego"/>
        <w:jc w:val="both"/>
      </w:pPr>
      <w:r w:rsidRPr="005774CC">
        <w:rPr>
          <w:rStyle w:val="Znakiprzypiswdolnych"/>
          <w:rFonts w:ascii="Times New Roman" w:hAnsi="Times New Roman"/>
        </w:rPr>
        <w:footnoteRef/>
      </w:r>
      <w:r w:rsidRPr="005774CC">
        <w:rPr>
          <w:rFonts w:ascii="Times New Roman" w:eastAsia="Times New Roman" w:hAnsi="Times New Roman"/>
          <w:sz w:val="22"/>
          <w:szCs w:val="22"/>
        </w:rPr>
        <w:t xml:space="preserve"> wg Tabeli minimalnych stawek czynszu za najem lokali użytkowych od 01.0</w:t>
      </w:r>
      <w:r w:rsidR="00487848">
        <w:rPr>
          <w:rFonts w:ascii="Times New Roman" w:eastAsia="Times New Roman" w:hAnsi="Times New Roman"/>
          <w:sz w:val="22"/>
          <w:szCs w:val="22"/>
        </w:rPr>
        <w:t>2</w:t>
      </w:r>
      <w:r w:rsidRPr="005774CC">
        <w:rPr>
          <w:rFonts w:ascii="Times New Roman" w:eastAsia="Times New Roman" w:hAnsi="Times New Roman"/>
          <w:sz w:val="22"/>
          <w:szCs w:val="22"/>
        </w:rPr>
        <w:t>.20</w:t>
      </w:r>
      <w:r w:rsidR="00487848">
        <w:rPr>
          <w:rFonts w:ascii="Times New Roman" w:eastAsia="Times New Roman" w:hAnsi="Times New Roman"/>
          <w:sz w:val="22"/>
          <w:szCs w:val="22"/>
        </w:rPr>
        <w:t>20</w:t>
      </w:r>
      <w:r w:rsidRPr="005774CC">
        <w:rPr>
          <w:rFonts w:ascii="Times New Roman" w:eastAsia="Times New Roman" w:hAnsi="Times New Roman"/>
          <w:sz w:val="22"/>
          <w:szCs w:val="22"/>
        </w:rPr>
        <w:t>r. do 31.01.202</w:t>
      </w:r>
      <w:r w:rsidR="00487848">
        <w:rPr>
          <w:rFonts w:ascii="Times New Roman" w:eastAsia="Times New Roman" w:hAnsi="Times New Roman"/>
          <w:sz w:val="22"/>
          <w:szCs w:val="22"/>
        </w:rPr>
        <w:t>1</w:t>
      </w:r>
      <w:r w:rsidRPr="005774CC">
        <w:rPr>
          <w:rFonts w:ascii="Times New Roman" w:eastAsia="Times New Roman" w:hAnsi="Times New Roman"/>
          <w:sz w:val="22"/>
          <w:szCs w:val="22"/>
        </w:rPr>
        <w:t xml:space="preserve">r. (załącznik nr 1 do zarządzenia nr </w:t>
      </w:r>
      <w:r w:rsidR="00487848">
        <w:rPr>
          <w:rFonts w:ascii="Times New Roman" w:eastAsia="Times New Roman" w:hAnsi="Times New Roman"/>
          <w:sz w:val="22"/>
          <w:szCs w:val="22"/>
        </w:rPr>
        <w:t>61</w:t>
      </w:r>
      <w:r w:rsidRPr="005774CC">
        <w:rPr>
          <w:rFonts w:ascii="Times New Roman" w:eastAsia="Times New Roman" w:hAnsi="Times New Roman"/>
          <w:sz w:val="22"/>
          <w:szCs w:val="22"/>
        </w:rPr>
        <w:t xml:space="preserve"> Prezydenta Miasta Torunia z dnia </w:t>
      </w:r>
      <w:r w:rsidR="00487848">
        <w:rPr>
          <w:rFonts w:ascii="Times New Roman" w:eastAsia="Times New Roman" w:hAnsi="Times New Roman"/>
          <w:sz w:val="22"/>
          <w:szCs w:val="22"/>
        </w:rPr>
        <w:t>01</w:t>
      </w:r>
      <w:r w:rsidRPr="005774CC">
        <w:rPr>
          <w:rFonts w:ascii="Times New Roman" w:eastAsia="Times New Roman" w:hAnsi="Times New Roman"/>
          <w:sz w:val="22"/>
          <w:szCs w:val="22"/>
        </w:rPr>
        <w:t>.0</w:t>
      </w:r>
      <w:r w:rsidR="00487848">
        <w:rPr>
          <w:rFonts w:ascii="Times New Roman" w:eastAsia="Times New Roman" w:hAnsi="Times New Roman"/>
          <w:sz w:val="22"/>
          <w:szCs w:val="22"/>
        </w:rPr>
        <w:t>4</w:t>
      </w:r>
      <w:r w:rsidRPr="005774CC">
        <w:rPr>
          <w:rFonts w:ascii="Times New Roman" w:eastAsia="Times New Roman" w:hAnsi="Times New Roman"/>
          <w:sz w:val="22"/>
          <w:szCs w:val="22"/>
        </w:rPr>
        <w:t>.20</w:t>
      </w:r>
      <w:r w:rsidR="00487848">
        <w:rPr>
          <w:rFonts w:ascii="Times New Roman" w:eastAsia="Times New Roman" w:hAnsi="Times New Roman"/>
          <w:sz w:val="22"/>
          <w:szCs w:val="22"/>
        </w:rPr>
        <w:t>20</w:t>
      </w:r>
      <w:r w:rsidRPr="005774CC">
        <w:rPr>
          <w:rFonts w:ascii="Times New Roman" w:eastAsia="Times New Roman" w:hAnsi="Times New Roman"/>
          <w:sz w:val="22"/>
          <w:szCs w:val="22"/>
        </w:rPr>
        <w:t>r.)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/>
        <w:b/>
        <w:bCs/>
        <w:i w:val="0"/>
        <w:iCs w:val="0"/>
        <w:color w:val="000000"/>
        <w:sz w:val="24"/>
        <w:szCs w:val="24"/>
        <w:lang w:val="pl-PL"/>
      </w:rPr>
    </w:lvl>
  </w:abstractNum>
  <w:abstractNum w:abstractNumId="1">
    <w:nsid w:val="00000007"/>
    <w:multiLevelType w:val="singleLevel"/>
    <w:tmpl w:val="00000007"/>
    <w:name w:val="WW8Num7"/>
    <w:lvl w:ilvl="0">
      <w:start w:val="4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  <w:color w:val="000000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  <w:sz w:val="24"/>
        <w:szCs w:val="24"/>
        <w:lang w:val="pl-PL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cs="Times New Roman"/>
        <w:color w:val="000000"/>
      </w:rPr>
    </w:lvl>
  </w:abstractNum>
  <w:abstractNum w:abstractNumId="4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pl-PL"/>
      </w:rPr>
    </w:lvl>
  </w:abstractNum>
  <w:abstractNum w:abstractNumId="5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bCs w:val="0"/>
        <w:color w:val="000000"/>
        <w:sz w:val="24"/>
        <w:szCs w:val="24"/>
        <w:lang w:val="pl-PL"/>
      </w:rPr>
    </w:lvl>
  </w:abstractNum>
  <w:abstractNum w:abstractNumId="6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24"/>
        <w:szCs w:val="24"/>
        <w:lang w:val="pl-PL"/>
      </w:rPr>
    </w:lvl>
  </w:abstractNum>
  <w:abstractNum w:abstractNumId="7">
    <w:nsid w:val="0000000F"/>
    <w:multiLevelType w:val="singleLevel"/>
    <w:tmpl w:val="4B661088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lang w:val="pl-PL"/>
      </w:rPr>
    </w:lvl>
  </w:abstractNum>
  <w:abstractNum w:abstractNumId="8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color w:val="000000"/>
        <w:sz w:val="24"/>
        <w:szCs w:val="24"/>
        <w:lang w:val="pl-PL"/>
      </w:rPr>
    </w:lvl>
  </w:abstractNum>
  <w:abstractNum w:abstractNumId="9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/>
        <w:color w:val="000000"/>
        <w:sz w:val="24"/>
        <w:szCs w:val="24"/>
        <w:lang w:val="pl-PL"/>
      </w:rPr>
    </w:lvl>
  </w:abstractNum>
  <w:abstractNum w:abstractNumId="10">
    <w:nsid w:val="00000015"/>
    <w:multiLevelType w:val="singleLevel"/>
    <w:tmpl w:val="E0C8E98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sz w:val="24"/>
        <w:szCs w:val="24"/>
        <w:lang w:val="pl-PL"/>
      </w:rPr>
    </w:lvl>
  </w:abstractNum>
  <w:abstractNum w:abstractNumId="11">
    <w:nsid w:val="053871ED"/>
    <w:multiLevelType w:val="hybridMultilevel"/>
    <w:tmpl w:val="BAA26B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77E3042"/>
    <w:multiLevelType w:val="hybridMultilevel"/>
    <w:tmpl w:val="05747F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0B130000"/>
    <w:multiLevelType w:val="hybridMultilevel"/>
    <w:tmpl w:val="3F12E578"/>
    <w:lvl w:ilvl="0" w:tplc="CF241E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173C1354"/>
    <w:multiLevelType w:val="hybridMultilevel"/>
    <w:tmpl w:val="1A849558"/>
    <w:lvl w:ilvl="0" w:tplc="C0B6A6E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C816B42"/>
    <w:multiLevelType w:val="hybridMultilevel"/>
    <w:tmpl w:val="BAA26B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0D702DB"/>
    <w:multiLevelType w:val="multilevel"/>
    <w:tmpl w:val="75085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1DF15FC"/>
    <w:multiLevelType w:val="hybridMultilevel"/>
    <w:tmpl w:val="3C7CEA74"/>
    <w:lvl w:ilvl="0" w:tplc="CF241E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C307659"/>
    <w:multiLevelType w:val="hybridMultilevel"/>
    <w:tmpl w:val="F9BE80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6D005CE"/>
    <w:multiLevelType w:val="hybridMultilevel"/>
    <w:tmpl w:val="13C02566"/>
    <w:lvl w:ilvl="0" w:tplc="08AC17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566665"/>
    <w:multiLevelType w:val="hybridMultilevel"/>
    <w:tmpl w:val="F57ACA54"/>
    <w:lvl w:ilvl="0" w:tplc="CF241E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8151821"/>
    <w:multiLevelType w:val="hybridMultilevel"/>
    <w:tmpl w:val="D096B840"/>
    <w:lvl w:ilvl="0" w:tplc="CF241E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4"/>
  </w:num>
  <w:num w:numId="13">
    <w:abstractNumId w:val="11"/>
  </w:num>
  <w:num w:numId="14">
    <w:abstractNumId w:val="19"/>
  </w:num>
  <w:num w:numId="15">
    <w:abstractNumId w:val="12"/>
  </w:num>
  <w:num w:numId="16">
    <w:abstractNumId w:val="15"/>
  </w:num>
  <w:num w:numId="17">
    <w:abstractNumId w:val="16"/>
  </w:num>
  <w:num w:numId="18">
    <w:abstractNumId w:val="18"/>
  </w:num>
  <w:num w:numId="19">
    <w:abstractNumId w:val="17"/>
  </w:num>
  <w:num w:numId="20">
    <w:abstractNumId w:val="20"/>
  </w:num>
  <w:num w:numId="21">
    <w:abstractNumId w:val="13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43E9"/>
    <w:rsid w:val="000B168D"/>
    <w:rsid w:val="000C0841"/>
    <w:rsid w:val="002708CE"/>
    <w:rsid w:val="003664F5"/>
    <w:rsid w:val="00487848"/>
    <w:rsid w:val="005567D8"/>
    <w:rsid w:val="005909C5"/>
    <w:rsid w:val="007F58AA"/>
    <w:rsid w:val="00941716"/>
    <w:rsid w:val="00956C6D"/>
    <w:rsid w:val="009740DA"/>
    <w:rsid w:val="009D4FA3"/>
    <w:rsid w:val="00A80104"/>
    <w:rsid w:val="00A82147"/>
    <w:rsid w:val="00B5573E"/>
    <w:rsid w:val="00C16275"/>
    <w:rsid w:val="00CA716E"/>
    <w:rsid w:val="00DF037D"/>
    <w:rsid w:val="00ED03BB"/>
    <w:rsid w:val="00F648AF"/>
    <w:rsid w:val="00FD4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43E9"/>
    <w:pPr>
      <w:suppressAutoHyphens/>
      <w:spacing w:after="200" w:line="276" w:lineRule="auto"/>
    </w:pPr>
    <w:rPr>
      <w:rFonts w:cs="Calibri"/>
      <w:sz w:val="22"/>
      <w:szCs w:val="22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7">
    <w:name w:val="s7"/>
    <w:rsid w:val="00FD43E9"/>
    <w:rPr>
      <w:rFonts w:cs="Times New Roman"/>
    </w:rPr>
  </w:style>
  <w:style w:type="character" w:styleId="Hipercze">
    <w:name w:val="Hyperlink"/>
    <w:rsid w:val="00FD43E9"/>
    <w:rPr>
      <w:rFonts w:cs="Times New Roman"/>
      <w:color w:val="000000"/>
      <w:u w:val="single"/>
    </w:rPr>
  </w:style>
  <w:style w:type="paragraph" w:customStyle="1" w:styleId="ListParagraph1">
    <w:name w:val="List Paragraph1"/>
    <w:basedOn w:val="Normalny"/>
    <w:rsid w:val="00FD43E9"/>
    <w:pPr>
      <w:ind w:left="720"/>
    </w:pPr>
  </w:style>
  <w:style w:type="paragraph" w:customStyle="1" w:styleId="NoSpacing1">
    <w:name w:val="No Spacing1"/>
    <w:rsid w:val="00FD43E9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s2">
    <w:name w:val="s2"/>
    <w:basedOn w:val="Normalny"/>
    <w:rsid w:val="00FD43E9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Tekstpodstawowywcity21">
    <w:name w:val="Tekst podstawowy wcięty 21"/>
    <w:basedOn w:val="Normalny"/>
    <w:rsid w:val="00FD43E9"/>
    <w:pPr>
      <w:spacing w:after="0" w:line="240" w:lineRule="auto"/>
      <w:ind w:firstLine="708"/>
      <w:jc w:val="both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Default">
    <w:name w:val="Default"/>
    <w:rsid w:val="00FD43E9"/>
    <w:pPr>
      <w:widowControl w:val="0"/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Bezodstpw1">
    <w:name w:val="Bez odstępów1"/>
    <w:rsid w:val="00FD43E9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FD43E9"/>
    <w:pPr>
      <w:spacing w:after="0" w:line="240" w:lineRule="auto"/>
      <w:ind w:left="720"/>
    </w:pPr>
    <w:rPr>
      <w:rFonts w:ascii="Tms Rmn" w:hAnsi="Tms Rmn" w:cs="Tms Rmn"/>
      <w:sz w:val="20"/>
      <w:szCs w:val="20"/>
      <w:lang w:val="pl-PL"/>
    </w:rPr>
  </w:style>
  <w:style w:type="paragraph" w:customStyle="1" w:styleId="ListParagraph">
    <w:name w:val="List Paragraph"/>
    <w:basedOn w:val="Normalny"/>
    <w:uiPriority w:val="34"/>
    <w:qFormat/>
    <w:rsid w:val="00FD43E9"/>
    <w:pPr>
      <w:suppressAutoHyphens w:val="0"/>
      <w:ind w:left="720"/>
      <w:contextualSpacing/>
    </w:pPr>
    <w:rPr>
      <w:rFonts w:eastAsia="Times New Roman" w:cs="Times New Roman"/>
      <w:lang w:eastAsia="en-US"/>
    </w:rPr>
  </w:style>
  <w:style w:type="character" w:customStyle="1" w:styleId="Znakiprzypiswdolnych">
    <w:name w:val="Znaki przypisów dolnych"/>
    <w:rsid w:val="00FD43E9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rsid w:val="00FD43E9"/>
    <w:pPr>
      <w:spacing w:after="0" w:line="240" w:lineRule="auto"/>
    </w:pPr>
    <w:rPr>
      <w:rFonts w:ascii="Tms Rmn" w:hAnsi="Tms Rmn" w:cs="Times New Roman"/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rsid w:val="00FD43E9"/>
    <w:rPr>
      <w:rFonts w:ascii="Tms Rmn" w:eastAsia="Calibri" w:hAnsi="Tms Rmn" w:cs="Tms Rm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FD43E9"/>
    <w:pPr>
      <w:suppressAutoHyphens w:val="0"/>
      <w:ind w:left="720"/>
      <w:contextualSpacing/>
    </w:pPr>
    <w:rPr>
      <w:rFonts w:cs="Times New Roman"/>
      <w:lang w:val="pl-PL" w:eastAsia="en-US"/>
    </w:rPr>
  </w:style>
  <w:style w:type="paragraph" w:styleId="NormalnyWeb">
    <w:name w:val="Normal (Web)"/>
    <w:basedOn w:val="Normalny"/>
    <w:uiPriority w:val="99"/>
    <w:semiHidden/>
    <w:unhideWhenUsed/>
    <w:rsid w:val="00A8010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Pogrubienie">
    <w:name w:val="Strong"/>
    <w:uiPriority w:val="22"/>
    <w:qFormat/>
    <w:rsid w:val="00A80104"/>
    <w:rPr>
      <w:b/>
      <w:bCs/>
    </w:rPr>
  </w:style>
  <w:style w:type="character" w:customStyle="1" w:styleId="b">
    <w:name w:val="b"/>
    <w:basedOn w:val="Domylnaczcionkaakapitu"/>
    <w:rsid w:val="005909C5"/>
  </w:style>
  <w:style w:type="paragraph" w:styleId="Tekstdymka">
    <w:name w:val="Balloon Text"/>
    <w:basedOn w:val="Normalny"/>
    <w:link w:val="TekstdymkaZnak"/>
    <w:uiPriority w:val="99"/>
    <w:semiHidden/>
    <w:unhideWhenUsed/>
    <w:rsid w:val="00487848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87848"/>
    <w:rPr>
      <w:rFonts w:ascii="Segoe UI" w:hAnsi="Segoe UI" w:cs="Segoe UI"/>
      <w:sz w:val="18"/>
      <w:szCs w:val="18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4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bitorun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ip.torun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ms.ms.gov.pl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orbitorun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p.torun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1450</Words>
  <Characters>8705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10135</CharactersWithSpaces>
  <SharedDoc>false</SharedDoc>
  <HLinks>
    <vt:vector size="30" baseType="variant">
      <vt:variant>
        <vt:i4>7274552</vt:i4>
      </vt:variant>
      <vt:variant>
        <vt:i4>12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1114131</vt:i4>
      </vt:variant>
      <vt:variant>
        <vt:i4>9</vt:i4>
      </vt:variant>
      <vt:variant>
        <vt:i4>0</vt:i4>
      </vt:variant>
      <vt:variant>
        <vt:i4>5</vt:i4>
      </vt:variant>
      <vt:variant>
        <vt:lpwstr>http://www.orbitorun.pl/</vt:lpwstr>
      </vt:variant>
      <vt:variant>
        <vt:lpwstr/>
      </vt:variant>
      <vt:variant>
        <vt:i4>917583</vt:i4>
      </vt:variant>
      <vt:variant>
        <vt:i4>6</vt:i4>
      </vt:variant>
      <vt:variant>
        <vt:i4>0</vt:i4>
      </vt:variant>
      <vt:variant>
        <vt:i4>5</vt:i4>
      </vt:variant>
      <vt:variant>
        <vt:lpwstr>http://www.bip.torun.pl/</vt:lpwstr>
      </vt:variant>
      <vt:variant>
        <vt:lpwstr/>
      </vt:variant>
      <vt:variant>
        <vt:i4>1114131</vt:i4>
      </vt:variant>
      <vt:variant>
        <vt:i4>3</vt:i4>
      </vt:variant>
      <vt:variant>
        <vt:i4>0</vt:i4>
      </vt:variant>
      <vt:variant>
        <vt:i4>5</vt:i4>
      </vt:variant>
      <vt:variant>
        <vt:lpwstr>http://www.orbitorun.pl/</vt:lpwstr>
      </vt:variant>
      <vt:variant>
        <vt:lpwstr/>
      </vt:variant>
      <vt:variant>
        <vt:i4>917583</vt:i4>
      </vt:variant>
      <vt:variant>
        <vt:i4>0</vt:i4>
      </vt:variant>
      <vt:variant>
        <vt:i4>0</vt:i4>
      </vt:variant>
      <vt:variant>
        <vt:i4>5</vt:i4>
      </vt:variant>
      <vt:variant>
        <vt:lpwstr>http://www.bip.torun.pl/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m.skibicka</dc:creator>
  <cp:lastModifiedBy>sekretariat</cp:lastModifiedBy>
  <cp:revision>2</cp:revision>
  <cp:lastPrinted>2020-09-21T08:41:00Z</cp:lastPrinted>
  <dcterms:created xsi:type="dcterms:W3CDTF">2020-10-15T08:59:00Z</dcterms:created>
  <dcterms:modified xsi:type="dcterms:W3CDTF">2020-10-15T08:59:00Z</dcterms:modified>
</cp:coreProperties>
</file>